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61595F" w14:textId="77777777" w:rsidR="007D3700" w:rsidRDefault="007A3A04" w:rsidP="004005B5">
      <w:pPr>
        <w:widowControl w:val="0"/>
        <w:tabs>
          <w:tab w:val="left" w:pos="0"/>
        </w:tabs>
        <w:rPr>
          <w:rFonts w:ascii="Times New Roman" w:hAnsi="Times New Roman" w:cs="Times New Roman"/>
        </w:rPr>
      </w:pPr>
      <w:r w:rsidRPr="005A430B">
        <w:rPr>
          <w:rFonts w:ascii="Times New Roman" w:hAnsi="Times New Roman" w:cs="Times New Roman"/>
        </w:rPr>
        <w:tab/>
      </w:r>
      <w:r w:rsidR="005242D1">
        <w:rPr>
          <w:rFonts w:ascii="Times New Roman" w:hAnsi="Times New Roman" w:cs="Times New Roman"/>
          <w:noProof/>
        </w:rPr>
        <w:drawing>
          <wp:inline distT="0" distB="0" distL="0" distR="0" wp14:anchorId="18E8F32B" wp14:editId="3BC56D72">
            <wp:extent cx="2181225" cy="723900"/>
            <wp:effectExtent l="19050" t="0" r="952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181225" cy="723900"/>
                    </a:xfrm>
                    <a:prstGeom prst="rect">
                      <a:avLst/>
                    </a:prstGeom>
                    <a:noFill/>
                    <a:ln w="9525">
                      <a:noFill/>
                      <a:miter lim="800000"/>
                      <a:headEnd/>
                      <a:tailEnd/>
                    </a:ln>
                  </pic:spPr>
                </pic:pic>
              </a:graphicData>
            </a:graphic>
          </wp:inline>
        </w:drawing>
      </w:r>
    </w:p>
    <w:p w14:paraId="3AAE5D6A" w14:textId="77777777" w:rsidR="007D3700" w:rsidRPr="007D3700" w:rsidRDefault="007D3700" w:rsidP="004005B5">
      <w:pPr>
        <w:widowControl w:val="0"/>
        <w:tabs>
          <w:tab w:val="left" w:pos="0"/>
          <w:tab w:val="center" w:pos="5819"/>
        </w:tabs>
        <w:rPr>
          <w:rFonts w:ascii="Times New Roman" w:hAnsi="Times New Roman" w:cs="Times New Roman"/>
          <w:b/>
          <w:bCs/>
        </w:rPr>
      </w:pPr>
    </w:p>
    <w:p w14:paraId="4E42856C" w14:textId="77777777" w:rsidR="00D07095" w:rsidRPr="00402C3E" w:rsidRDefault="00A30A2F" w:rsidP="004005B5">
      <w:pPr>
        <w:widowControl w:val="0"/>
        <w:tabs>
          <w:tab w:val="left" w:pos="0"/>
        </w:tabs>
        <w:rPr>
          <w:rFonts w:ascii="Tahoma" w:hAnsi="Tahoma" w:cs="Times New Roman"/>
          <w:b/>
          <w:bCs/>
          <w:sz w:val="44"/>
          <w:szCs w:val="44"/>
        </w:rPr>
      </w:pPr>
      <w:r w:rsidRPr="00402C3E">
        <w:rPr>
          <w:rFonts w:ascii="Tahoma" w:hAnsi="Tahoma" w:cs="Times New Roman"/>
          <w:b/>
          <w:bCs/>
          <w:sz w:val="44"/>
          <w:szCs w:val="44"/>
        </w:rPr>
        <w:t>Reliability Standard Audit Worksheet</w:t>
      </w:r>
      <w:r w:rsidR="004F562B">
        <w:rPr>
          <w:rStyle w:val="FootnoteReference"/>
          <w:rFonts w:ascii="Tahoma" w:hAnsi="Tahoma" w:cs="Times New Roman"/>
          <w:b/>
          <w:bCs/>
          <w:sz w:val="44"/>
          <w:szCs w:val="44"/>
        </w:rPr>
        <w:footnoteReference w:id="1"/>
      </w:r>
    </w:p>
    <w:p w14:paraId="690558DF" w14:textId="77777777" w:rsidR="00D07095" w:rsidRPr="00402C3E" w:rsidRDefault="00D07095" w:rsidP="004005B5">
      <w:pPr>
        <w:widowControl w:val="0"/>
        <w:tabs>
          <w:tab w:val="left" w:pos="0"/>
        </w:tabs>
        <w:rPr>
          <w:rFonts w:ascii="Times New Roman" w:hAnsi="Times New Roman" w:cs="Times New Roman"/>
          <w:b/>
          <w:bCs/>
        </w:rPr>
      </w:pPr>
    </w:p>
    <w:p w14:paraId="0D2F5EA6" w14:textId="77777777" w:rsidR="00D07095" w:rsidRPr="00402C3E" w:rsidRDefault="00D07095" w:rsidP="004005B5">
      <w:pPr>
        <w:widowControl w:val="0"/>
        <w:tabs>
          <w:tab w:val="left" w:pos="0"/>
        </w:tabs>
        <w:rPr>
          <w:rFonts w:ascii="Times New Roman" w:hAnsi="Times New Roman" w:cs="Times New Roman"/>
          <w:b/>
          <w:bCs/>
        </w:rPr>
      </w:pPr>
    </w:p>
    <w:p w14:paraId="6D4EAE8A" w14:textId="6CC81C70" w:rsidR="00D07095" w:rsidRPr="00402C3E" w:rsidRDefault="008939FC" w:rsidP="004005B5">
      <w:pPr>
        <w:pStyle w:val="Heading"/>
        <w:tabs>
          <w:tab w:val="left" w:pos="0"/>
        </w:tabs>
        <w:spacing w:before="0" w:after="0"/>
        <w:ind w:firstLine="1"/>
        <w:rPr>
          <w:sz w:val="22"/>
          <w:szCs w:val="22"/>
        </w:rPr>
      </w:pPr>
      <w:r>
        <w:rPr>
          <w:szCs w:val="22"/>
        </w:rPr>
        <w:t>INT-010-2</w:t>
      </w:r>
      <w:r w:rsidR="0043375A" w:rsidRPr="00F548BE">
        <w:rPr>
          <w:szCs w:val="22"/>
        </w:rPr>
        <w:t xml:space="preserve"> – </w:t>
      </w:r>
      <w:r>
        <w:rPr>
          <w:szCs w:val="22"/>
        </w:rPr>
        <w:t>Interchange Initiation and Modification for Reliability</w:t>
      </w:r>
    </w:p>
    <w:p w14:paraId="7E8AD2B9" w14:textId="77777777" w:rsidR="00D07095" w:rsidRPr="00402C3E" w:rsidRDefault="00D07095" w:rsidP="004005B5">
      <w:pPr>
        <w:widowControl w:val="0"/>
        <w:tabs>
          <w:tab w:val="left" w:pos="0"/>
        </w:tabs>
        <w:jc w:val="center"/>
        <w:rPr>
          <w:rFonts w:ascii="Times New Roman" w:hAnsi="Times New Roman" w:cs="Times New Roman"/>
        </w:rPr>
      </w:pPr>
    </w:p>
    <w:p w14:paraId="2EC3074F" w14:textId="77777777" w:rsidR="004005B5" w:rsidRPr="0090102F" w:rsidRDefault="004005B5" w:rsidP="004005B5">
      <w:pPr>
        <w:tabs>
          <w:tab w:val="left" w:pos="0"/>
          <w:tab w:val="left" w:pos="1080"/>
        </w:tabs>
        <w:rPr>
          <w:rFonts w:asciiTheme="minorHAnsi" w:hAnsiTheme="minorHAnsi"/>
          <w:b/>
          <w:i/>
          <w:color w:val="FF0000"/>
        </w:rPr>
      </w:pPr>
      <w:r w:rsidRPr="0090102F">
        <w:rPr>
          <w:rFonts w:asciiTheme="minorHAnsi" w:hAnsiTheme="minorHAnsi"/>
          <w:b/>
          <w:i/>
          <w:color w:val="FF0000"/>
        </w:rPr>
        <w:t xml:space="preserve">This section </w:t>
      </w:r>
      <w:r w:rsidR="008B08A7">
        <w:rPr>
          <w:rFonts w:asciiTheme="minorHAnsi" w:hAnsiTheme="minorHAnsi"/>
          <w:b/>
          <w:i/>
          <w:color w:val="FF0000"/>
        </w:rPr>
        <w:t>to</w:t>
      </w:r>
      <w:r w:rsidRPr="0090102F">
        <w:rPr>
          <w:rFonts w:asciiTheme="minorHAnsi" w:hAnsiTheme="minorHAnsi"/>
          <w:b/>
          <w:i/>
          <w:color w:val="FF0000"/>
        </w:rPr>
        <w:t xml:space="preserve"> be completed by the Compliance Enforcement Authority.</w:t>
      </w:r>
      <w:r w:rsidR="000849DD">
        <w:rPr>
          <w:rFonts w:asciiTheme="minorHAnsi" w:hAnsiTheme="minorHAnsi"/>
          <w:b/>
          <w:i/>
          <w:color w:val="FF0000"/>
        </w:rPr>
        <w:t xml:space="preserve">    </w:t>
      </w:r>
    </w:p>
    <w:p w14:paraId="0AFC1E2B" w14:textId="77777777" w:rsidR="001902FB" w:rsidRPr="00402C3E" w:rsidRDefault="001902FB" w:rsidP="004005B5">
      <w:pPr>
        <w:widowControl w:val="0"/>
        <w:tabs>
          <w:tab w:val="left" w:pos="0"/>
        </w:tabs>
        <w:rPr>
          <w:rFonts w:ascii="Tahoma" w:hAnsi="Tahoma" w:cs="Tahoma"/>
          <w:b/>
          <w:bCs/>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5"/>
        <w:gridCol w:w="6975"/>
      </w:tblGrid>
      <w:tr w:rsidR="00C1568A" w:rsidRPr="00C1568A" w14:paraId="198165D0" w14:textId="77777777" w:rsidTr="00C1568A">
        <w:tc>
          <w:tcPr>
            <w:tcW w:w="3888" w:type="dxa"/>
          </w:tcPr>
          <w:p w14:paraId="051E2181" w14:textId="77777777" w:rsidR="00C1568A" w:rsidRPr="00C1568A" w:rsidRDefault="00C1568A" w:rsidP="00F019DB">
            <w:pPr>
              <w:widowControl w:val="0"/>
              <w:tabs>
                <w:tab w:val="left" w:pos="0"/>
              </w:tabs>
              <w:rPr>
                <w:rFonts w:asciiTheme="minorHAnsi" w:hAnsiTheme="minorHAnsi" w:cs="Tahoma"/>
                <w:b/>
                <w:bCs/>
                <w:color w:val="auto"/>
              </w:rPr>
            </w:pPr>
            <w:r>
              <w:rPr>
                <w:rFonts w:asciiTheme="minorHAnsi" w:hAnsiTheme="minorHAnsi" w:cs="Tahoma"/>
                <w:b/>
                <w:bCs/>
                <w:color w:val="auto"/>
              </w:rPr>
              <w:t xml:space="preserve">Audit </w:t>
            </w:r>
            <w:r w:rsidR="00F019DB">
              <w:rPr>
                <w:rFonts w:asciiTheme="minorHAnsi" w:hAnsiTheme="minorHAnsi" w:cs="Tahoma"/>
                <w:b/>
                <w:bCs/>
                <w:color w:val="auto"/>
              </w:rPr>
              <w:t>ID</w:t>
            </w:r>
            <w:r w:rsidR="00FF6361">
              <w:rPr>
                <w:rFonts w:asciiTheme="minorHAnsi" w:hAnsiTheme="minorHAnsi" w:cs="Tahoma"/>
                <w:b/>
                <w:bCs/>
                <w:color w:val="auto"/>
              </w:rPr>
              <w:t>:</w:t>
            </w:r>
          </w:p>
        </w:tc>
        <w:tc>
          <w:tcPr>
            <w:tcW w:w="7128" w:type="dxa"/>
          </w:tcPr>
          <w:p w14:paraId="6FF80915" w14:textId="77777777" w:rsidR="00C1568A" w:rsidRPr="00BF371A" w:rsidRDefault="00F019DB" w:rsidP="00EE2461">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 xml:space="preserve">Audit ID if available; or </w:t>
            </w:r>
            <w:r w:rsidR="00212EEE" w:rsidRPr="00BF371A">
              <w:rPr>
                <w:rFonts w:asciiTheme="minorHAnsi" w:hAnsiTheme="minorHAnsi" w:cs="Tahoma"/>
                <w:bCs/>
                <w:color w:val="A6A6A6" w:themeColor="background1" w:themeShade="A6"/>
              </w:rPr>
              <w:t>REG-</w:t>
            </w:r>
            <w:r w:rsidRPr="00BF371A">
              <w:rPr>
                <w:rFonts w:asciiTheme="minorHAnsi" w:hAnsiTheme="minorHAnsi" w:cs="Tahoma"/>
                <w:bCs/>
                <w:color w:val="A6A6A6" w:themeColor="background1" w:themeShade="A6"/>
              </w:rPr>
              <w:t>NCRnnnnn-YYYYMMDD</w:t>
            </w:r>
          </w:p>
        </w:tc>
      </w:tr>
      <w:tr w:rsidR="00C1568A" w:rsidRPr="00C1568A" w14:paraId="1DC0BC2D" w14:textId="77777777" w:rsidTr="00C1568A">
        <w:tc>
          <w:tcPr>
            <w:tcW w:w="3888" w:type="dxa"/>
          </w:tcPr>
          <w:p w14:paraId="142BA7B8" w14:textId="77777777" w:rsidR="00C1568A" w:rsidRPr="00C1568A" w:rsidRDefault="00C1568A" w:rsidP="00EE2461">
            <w:pPr>
              <w:widowControl w:val="0"/>
              <w:tabs>
                <w:tab w:val="left" w:pos="0"/>
              </w:tabs>
              <w:rPr>
                <w:rFonts w:asciiTheme="minorHAnsi" w:hAnsiTheme="minorHAnsi" w:cs="Times New Roman"/>
                <w:i/>
                <w:iCs/>
                <w:color w:val="auto"/>
              </w:rPr>
            </w:pPr>
            <w:r w:rsidRPr="00C1568A">
              <w:rPr>
                <w:rFonts w:asciiTheme="minorHAnsi" w:hAnsiTheme="minorHAnsi" w:cs="Tahoma"/>
                <w:b/>
                <w:bCs/>
                <w:color w:val="auto"/>
              </w:rPr>
              <w:t>Registered Entity:</w:t>
            </w:r>
            <w:r w:rsidRPr="00C1568A">
              <w:rPr>
                <w:rFonts w:asciiTheme="minorHAnsi" w:hAnsiTheme="minorHAnsi" w:cs="Times New Roman"/>
                <w:b/>
                <w:bCs/>
                <w:color w:val="auto"/>
              </w:rPr>
              <w:t xml:space="preserve"> </w:t>
            </w:r>
          </w:p>
        </w:tc>
        <w:tc>
          <w:tcPr>
            <w:tcW w:w="7128" w:type="dxa"/>
          </w:tcPr>
          <w:p w14:paraId="69CDF86F" w14:textId="77777777" w:rsidR="00C1568A" w:rsidRPr="00BF371A" w:rsidRDefault="00C1568A" w:rsidP="00EE2461">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Registered name of entity being audited</w:t>
            </w:r>
          </w:p>
        </w:tc>
      </w:tr>
      <w:tr w:rsidR="00C1568A" w:rsidRPr="00C1568A" w14:paraId="567E3CB2" w14:textId="77777777" w:rsidTr="00C1568A">
        <w:tc>
          <w:tcPr>
            <w:tcW w:w="3888" w:type="dxa"/>
          </w:tcPr>
          <w:p w14:paraId="05FFDBE0" w14:textId="77777777" w:rsidR="00C1568A" w:rsidRPr="00C1568A" w:rsidRDefault="00C1568A" w:rsidP="00EE2461">
            <w:pPr>
              <w:widowControl w:val="0"/>
              <w:tabs>
                <w:tab w:val="left" w:pos="0"/>
              </w:tabs>
              <w:rPr>
                <w:rFonts w:asciiTheme="minorHAnsi" w:hAnsiTheme="minorHAnsi" w:cs="Times New Roman"/>
                <w:i/>
                <w:iCs/>
                <w:color w:val="auto"/>
              </w:rPr>
            </w:pPr>
            <w:r w:rsidRPr="00C1568A">
              <w:rPr>
                <w:rFonts w:asciiTheme="minorHAnsi" w:hAnsiTheme="minorHAnsi" w:cs="Tahoma"/>
                <w:b/>
                <w:bCs/>
                <w:color w:val="auto"/>
              </w:rPr>
              <w:t>NCR Number:</w:t>
            </w:r>
            <w:r w:rsidRPr="00C1568A">
              <w:rPr>
                <w:rFonts w:asciiTheme="minorHAnsi" w:hAnsiTheme="minorHAnsi" w:cs="Times New Roman"/>
                <w:b/>
                <w:bCs/>
                <w:color w:val="auto"/>
              </w:rPr>
              <w:t xml:space="preserve">  </w:t>
            </w:r>
          </w:p>
        </w:tc>
        <w:tc>
          <w:tcPr>
            <w:tcW w:w="7128" w:type="dxa"/>
          </w:tcPr>
          <w:p w14:paraId="43A2C577" w14:textId="77777777" w:rsidR="00C1568A" w:rsidRPr="00BF371A" w:rsidRDefault="00C1568A" w:rsidP="00EE2461">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NCRnnnnn</w:t>
            </w:r>
          </w:p>
        </w:tc>
      </w:tr>
      <w:tr w:rsidR="00C1568A" w:rsidRPr="00C1568A" w14:paraId="3B1E72D4" w14:textId="77777777" w:rsidTr="00C1568A">
        <w:tc>
          <w:tcPr>
            <w:tcW w:w="3888" w:type="dxa"/>
          </w:tcPr>
          <w:p w14:paraId="43EB6A08" w14:textId="77777777" w:rsidR="00C1568A" w:rsidRPr="00C1568A" w:rsidRDefault="00C1568A" w:rsidP="00EE2461">
            <w:pPr>
              <w:widowControl w:val="0"/>
              <w:tabs>
                <w:tab w:val="left" w:pos="0"/>
              </w:tabs>
              <w:rPr>
                <w:rFonts w:asciiTheme="minorHAnsi" w:hAnsiTheme="minorHAnsi" w:cs="Times New Roman"/>
                <w:b/>
                <w:bCs/>
              </w:rPr>
            </w:pPr>
            <w:r w:rsidRPr="00C1568A">
              <w:rPr>
                <w:rFonts w:asciiTheme="minorHAnsi" w:hAnsiTheme="minorHAnsi" w:cs="Times New Roman"/>
                <w:b/>
              </w:rPr>
              <w:tab/>
            </w:r>
            <w:r w:rsidRPr="00C1568A">
              <w:rPr>
                <w:rFonts w:asciiTheme="minorHAnsi" w:hAnsiTheme="minorHAnsi" w:cs="Times New Roman"/>
                <w:b/>
                <w:bCs/>
              </w:rPr>
              <w:tab/>
            </w:r>
            <w:r w:rsidRPr="00C1568A">
              <w:rPr>
                <w:rFonts w:asciiTheme="minorHAnsi" w:hAnsiTheme="minorHAnsi" w:cs="Times New Roman"/>
                <w:b/>
                <w:bCs/>
              </w:rPr>
              <w:tab/>
            </w:r>
            <w:r w:rsidRPr="00C1568A">
              <w:rPr>
                <w:rFonts w:asciiTheme="minorHAnsi" w:hAnsiTheme="minorHAnsi" w:cs="Times New Roman"/>
                <w:b/>
                <w:bCs/>
              </w:rPr>
              <w:tab/>
              <w:t>Compliance Enforcement Authority:</w:t>
            </w:r>
          </w:p>
        </w:tc>
        <w:tc>
          <w:tcPr>
            <w:tcW w:w="7128" w:type="dxa"/>
          </w:tcPr>
          <w:p w14:paraId="394F87ED" w14:textId="77777777" w:rsidR="00C1568A" w:rsidRPr="00BF371A" w:rsidRDefault="00C1568A" w:rsidP="00EE2461">
            <w:pPr>
              <w:widowControl w:val="0"/>
              <w:tabs>
                <w:tab w:val="left" w:pos="0"/>
              </w:tabs>
              <w:rPr>
                <w:rFonts w:asciiTheme="minorHAnsi" w:hAnsiTheme="minorHAnsi" w:cs="Times New Roman"/>
                <w:color w:val="A6A6A6" w:themeColor="background1" w:themeShade="A6"/>
              </w:rPr>
            </w:pPr>
            <w:r w:rsidRPr="00BF371A">
              <w:rPr>
                <w:rFonts w:asciiTheme="minorHAnsi" w:hAnsiTheme="minorHAnsi" w:cs="Times New Roman"/>
                <w:color w:val="A6A6A6" w:themeColor="background1" w:themeShade="A6"/>
              </w:rPr>
              <w:t>Region or NERC performing audit</w:t>
            </w:r>
          </w:p>
        </w:tc>
      </w:tr>
      <w:tr w:rsidR="00C1568A" w:rsidRPr="00C1568A" w14:paraId="30EA230E" w14:textId="77777777" w:rsidTr="00C1568A">
        <w:tc>
          <w:tcPr>
            <w:tcW w:w="3888" w:type="dxa"/>
          </w:tcPr>
          <w:p w14:paraId="1A27FFCA" w14:textId="77777777" w:rsidR="00C1568A" w:rsidRPr="00C1568A" w:rsidRDefault="00C1568A" w:rsidP="00EE2461">
            <w:pPr>
              <w:widowControl w:val="0"/>
              <w:tabs>
                <w:tab w:val="left" w:pos="0"/>
              </w:tabs>
              <w:rPr>
                <w:rFonts w:asciiTheme="minorHAnsi" w:hAnsiTheme="minorHAnsi" w:cs="Times New Roman"/>
                <w:b/>
                <w:bCs/>
              </w:rPr>
            </w:pPr>
            <w:r w:rsidRPr="00C1568A">
              <w:rPr>
                <w:rFonts w:asciiTheme="minorHAnsi" w:hAnsiTheme="minorHAnsi" w:cs="Times New Roman"/>
                <w:b/>
                <w:bCs/>
              </w:rPr>
              <w:t>Compliance Assessment Date</w:t>
            </w:r>
            <w:r w:rsidR="00F92B3A">
              <w:rPr>
                <w:rFonts w:asciiTheme="minorHAnsi" w:hAnsiTheme="minorHAnsi" w:cs="Times New Roman"/>
                <w:b/>
                <w:bCs/>
              </w:rPr>
              <w:t>(s)</w:t>
            </w:r>
            <w:r w:rsidR="005E228B">
              <w:rPr>
                <w:rStyle w:val="FootnoteReference"/>
                <w:rFonts w:asciiTheme="minorHAnsi" w:hAnsiTheme="minorHAnsi" w:cs="Times New Roman"/>
                <w:b/>
                <w:bCs/>
              </w:rPr>
              <w:footnoteReference w:id="2"/>
            </w:r>
            <w:r w:rsidRPr="00C1568A">
              <w:rPr>
                <w:rFonts w:asciiTheme="minorHAnsi" w:hAnsiTheme="minorHAnsi" w:cs="Times New Roman"/>
                <w:b/>
                <w:bCs/>
              </w:rPr>
              <w:t>:</w:t>
            </w:r>
          </w:p>
        </w:tc>
        <w:tc>
          <w:tcPr>
            <w:tcW w:w="7128" w:type="dxa"/>
          </w:tcPr>
          <w:p w14:paraId="0B8CBAE2" w14:textId="77777777" w:rsidR="00C1568A" w:rsidRPr="00BF371A" w:rsidRDefault="00F019DB" w:rsidP="00EE2461">
            <w:pPr>
              <w:widowControl w:val="0"/>
              <w:tabs>
                <w:tab w:val="left" w:pos="0"/>
              </w:tabs>
              <w:rPr>
                <w:rFonts w:asciiTheme="minorHAnsi" w:hAnsiTheme="minorHAnsi" w:cs="Times New Roman"/>
                <w:bCs/>
                <w:color w:val="A6A6A6" w:themeColor="background1" w:themeShade="A6"/>
              </w:rPr>
            </w:pPr>
            <w:r w:rsidRPr="00BF371A">
              <w:rPr>
                <w:rFonts w:asciiTheme="minorHAnsi" w:hAnsiTheme="minorHAnsi" w:cs="Times New Roman"/>
                <w:bCs/>
                <w:color w:val="A6A6A6" w:themeColor="background1" w:themeShade="A6"/>
              </w:rPr>
              <w:t>Month DD, YYYY</w:t>
            </w:r>
            <w:r w:rsidR="00F92B3A" w:rsidRPr="00BF371A">
              <w:rPr>
                <w:rFonts w:asciiTheme="minorHAnsi" w:hAnsiTheme="minorHAnsi" w:cs="Times New Roman"/>
                <w:bCs/>
                <w:color w:val="A6A6A6" w:themeColor="background1" w:themeShade="A6"/>
              </w:rPr>
              <w:t>, to Month DD, YYYY</w:t>
            </w:r>
          </w:p>
        </w:tc>
      </w:tr>
      <w:tr w:rsidR="00C1568A" w:rsidRPr="00C1568A" w14:paraId="62715C12" w14:textId="77777777" w:rsidTr="00C1568A">
        <w:tc>
          <w:tcPr>
            <w:tcW w:w="3888" w:type="dxa"/>
          </w:tcPr>
          <w:p w14:paraId="214F9758" w14:textId="77777777" w:rsidR="00C1568A" w:rsidRPr="00C1568A" w:rsidRDefault="00C1568A" w:rsidP="00EE2461">
            <w:pPr>
              <w:widowControl w:val="0"/>
              <w:tabs>
                <w:tab w:val="left" w:pos="0"/>
              </w:tabs>
              <w:rPr>
                <w:rFonts w:asciiTheme="minorHAnsi" w:hAnsiTheme="minorHAnsi" w:cs="Times New Roman"/>
                <w:b/>
                <w:bCs/>
              </w:rPr>
            </w:pPr>
            <w:r w:rsidRPr="00C1568A">
              <w:rPr>
                <w:rFonts w:asciiTheme="minorHAnsi" w:hAnsiTheme="minorHAnsi" w:cs="Times New Roman"/>
                <w:b/>
                <w:bCs/>
              </w:rPr>
              <w:t xml:space="preserve">Compliance Monitoring Method: </w:t>
            </w:r>
          </w:p>
        </w:tc>
        <w:tc>
          <w:tcPr>
            <w:tcW w:w="7128" w:type="dxa"/>
          </w:tcPr>
          <w:p w14:paraId="056DDAD9" w14:textId="77777777" w:rsidR="00C1568A" w:rsidRPr="00BF371A" w:rsidRDefault="008B4D59" w:rsidP="00EE2461">
            <w:pPr>
              <w:widowControl w:val="0"/>
              <w:tabs>
                <w:tab w:val="left" w:pos="0"/>
              </w:tabs>
              <w:rPr>
                <w:rFonts w:asciiTheme="minorHAnsi" w:hAnsiTheme="minorHAnsi" w:cs="Times New Roman"/>
                <w:bCs/>
                <w:color w:val="A6A6A6" w:themeColor="background1" w:themeShade="A6"/>
              </w:rPr>
            </w:pPr>
            <w:r>
              <w:rPr>
                <w:rFonts w:asciiTheme="minorHAnsi" w:hAnsiTheme="minorHAnsi" w:cs="Times New Roman"/>
                <w:bCs/>
                <w:color w:val="A6A6A6" w:themeColor="background1" w:themeShade="A6"/>
              </w:rPr>
              <w:t xml:space="preserve">[On-site </w:t>
            </w:r>
            <w:r w:rsidR="00F019DB" w:rsidRPr="00BF371A">
              <w:rPr>
                <w:rFonts w:asciiTheme="minorHAnsi" w:hAnsiTheme="minorHAnsi" w:cs="Times New Roman"/>
                <w:bCs/>
                <w:color w:val="A6A6A6" w:themeColor="background1" w:themeShade="A6"/>
              </w:rPr>
              <w:t>Audit</w:t>
            </w:r>
            <w:r>
              <w:rPr>
                <w:rFonts w:asciiTheme="minorHAnsi" w:hAnsiTheme="minorHAnsi" w:cs="Times New Roman"/>
                <w:bCs/>
                <w:color w:val="A6A6A6" w:themeColor="background1" w:themeShade="A6"/>
              </w:rPr>
              <w:t xml:space="preserve"> | Off-site Audit | Spot Check]</w:t>
            </w:r>
          </w:p>
        </w:tc>
      </w:tr>
      <w:tr w:rsidR="00C1568A" w:rsidRPr="00C1568A" w14:paraId="3DEB809E" w14:textId="77777777" w:rsidTr="00C1568A">
        <w:tc>
          <w:tcPr>
            <w:tcW w:w="3888" w:type="dxa"/>
          </w:tcPr>
          <w:p w14:paraId="31E602F2" w14:textId="77777777" w:rsidR="00C1568A" w:rsidRPr="00C1568A" w:rsidRDefault="00C1568A" w:rsidP="00EE2461">
            <w:pPr>
              <w:widowControl w:val="0"/>
              <w:tabs>
                <w:tab w:val="left" w:pos="0"/>
              </w:tabs>
              <w:rPr>
                <w:rFonts w:asciiTheme="minorHAnsi" w:hAnsiTheme="minorHAnsi"/>
                <w:b/>
                <w:bCs/>
              </w:rPr>
            </w:pPr>
            <w:r w:rsidRPr="00C1568A">
              <w:rPr>
                <w:rFonts w:asciiTheme="minorHAnsi" w:hAnsiTheme="minorHAnsi" w:cs="Tahoma"/>
                <w:b/>
                <w:bCs/>
              </w:rPr>
              <w:t>Names of Auditors:</w:t>
            </w:r>
            <w:r w:rsidRPr="00C1568A">
              <w:rPr>
                <w:rFonts w:asciiTheme="minorHAnsi" w:hAnsiTheme="minorHAnsi" w:cs="Tahoma"/>
                <w:b/>
                <w:bCs/>
              </w:rPr>
              <w:tab/>
            </w:r>
          </w:p>
        </w:tc>
        <w:tc>
          <w:tcPr>
            <w:tcW w:w="7128" w:type="dxa"/>
          </w:tcPr>
          <w:p w14:paraId="600BC0AC" w14:textId="77777777" w:rsidR="00C1568A" w:rsidRPr="00BF371A" w:rsidRDefault="00F019DB" w:rsidP="00EE2461">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Supplied by CEA</w:t>
            </w:r>
          </w:p>
        </w:tc>
      </w:tr>
    </w:tbl>
    <w:p w14:paraId="0EB20A17" w14:textId="77777777" w:rsidR="0086378C" w:rsidRDefault="0086378C" w:rsidP="00EC4830">
      <w:pPr>
        <w:autoSpaceDE/>
        <w:autoSpaceDN/>
        <w:adjustRightInd/>
        <w:rPr>
          <w:rFonts w:ascii="Times New Roman" w:hAnsi="Times New Roman" w:cs="Times New Roman"/>
          <w:b/>
          <w:bCs/>
          <w:color w:val="003366"/>
          <w:sz w:val="32"/>
          <w:szCs w:val="32"/>
        </w:rPr>
      </w:pPr>
    </w:p>
    <w:p w14:paraId="5F39BBEB" w14:textId="45451EB9" w:rsidR="000B0E7C" w:rsidRPr="00866825" w:rsidRDefault="000B0E7C" w:rsidP="0093048F">
      <w:pPr>
        <w:pStyle w:val="Heading1"/>
        <w:rPr>
          <w:rFonts w:asciiTheme="minorHAnsi" w:hAnsiTheme="minorHAnsi"/>
          <w:color w:val="auto"/>
          <w:sz w:val="24"/>
          <w:szCs w:val="24"/>
        </w:rPr>
      </w:pPr>
      <w:bookmarkStart w:id="0" w:name="_Toc330463552"/>
      <w:r>
        <w:rPr>
          <w:rFonts w:asciiTheme="minorHAnsi" w:hAnsiTheme="minorHAnsi"/>
          <w:b/>
          <w:color w:val="auto"/>
          <w:sz w:val="24"/>
          <w:szCs w:val="24"/>
          <w:u w:val="single"/>
        </w:rPr>
        <w:t>Applicability of Requirements</w:t>
      </w:r>
      <w:r w:rsidR="00866825">
        <w:rPr>
          <w:rFonts w:asciiTheme="minorHAnsi" w:hAnsiTheme="minorHAnsi"/>
          <w:color w:val="auto"/>
          <w:sz w:val="24"/>
          <w:szCs w:val="24"/>
        </w:rPr>
        <w:t xml:space="preserve"> </w:t>
      </w:r>
    </w:p>
    <w:tbl>
      <w:tblPr>
        <w:tblStyle w:val="TableGrid"/>
        <w:tblW w:w="0" w:type="auto"/>
        <w:shd w:val="clear" w:color="auto" w:fill="DCDCFF"/>
        <w:tblLook w:val="04A0" w:firstRow="1" w:lastRow="0" w:firstColumn="1" w:lastColumn="0" w:noHBand="0" w:noVBand="1"/>
      </w:tblPr>
      <w:tblGrid>
        <w:gridCol w:w="605"/>
        <w:gridCol w:w="605"/>
        <w:gridCol w:w="605"/>
        <w:gridCol w:w="605"/>
        <w:gridCol w:w="605"/>
        <w:gridCol w:w="605"/>
        <w:gridCol w:w="605"/>
        <w:gridCol w:w="605"/>
        <w:gridCol w:w="605"/>
        <w:gridCol w:w="605"/>
        <w:gridCol w:w="605"/>
        <w:gridCol w:w="605"/>
        <w:gridCol w:w="605"/>
        <w:gridCol w:w="605"/>
        <w:gridCol w:w="605"/>
        <w:gridCol w:w="605"/>
      </w:tblGrid>
      <w:tr w:rsidR="003E1E03" w:rsidRPr="00171071" w14:paraId="2331BECA" w14:textId="77777777" w:rsidTr="00FE4A7A">
        <w:tc>
          <w:tcPr>
            <w:tcW w:w="605" w:type="dxa"/>
            <w:shd w:val="clear" w:color="auto" w:fill="DCDCFF"/>
          </w:tcPr>
          <w:p w14:paraId="44EAFC9D" w14:textId="77777777" w:rsidR="003E1E03" w:rsidRPr="00171071" w:rsidRDefault="003E1E03" w:rsidP="00171071">
            <w:pPr>
              <w:jc w:val="center"/>
              <w:rPr>
                <w:rFonts w:asciiTheme="minorHAnsi" w:hAnsiTheme="minorHAnsi"/>
                <w:b/>
                <w:sz w:val="20"/>
                <w:szCs w:val="20"/>
              </w:rPr>
            </w:pPr>
          </w:p>
        </w:tc>
        <w:tc>
          <w:tcPr>
            <w:tcW w:w="605" w:type="dxa"/>
            <w:shd w:val="clear" w:color="auto" w:fill="DCDCFF"/>
          </w:tcPr>
          <w:p w14:paraId="05E9EF80"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BA</w:t>
            </w:r>
          </w:p>
        </w:tc>
        <w:tc>
          <w:tcPr>
            <w:tcW w:w="605" w:type="dxa"/>
            <w:shd w:val="clear" w:color="auto" w:fill="DCDCFF"/>
          </w:tcPr>
          <w:p w14:paraId="7A95BA84"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DP</w:t>
            </w:r>
          </w:p>
        </w:tc>
        <w:tc>
          <w:tcPr>
            <w:tcW w:w="605" w:type="dxa"/>
            <w:shd w:val="clear" w:color="auto" w:fill="DCDCFF"/>
          </w:tcPr>
          <w:p w14:paraId="5D2162EC"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GO</w:t>
            </w:r>
          </w:p>
        </w:tc>
        <w:tc>
          <w:tcPr>
            <w:tcW w:w="605" w:type="dxa"/>
            <w:shd w:val="clear" w:color="auto" w:fill="DCDCFF"/>
          </w:tcPr>
          <w:p w14:paraId="64DCD312"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GOP</w:t>
            </w:r>
          </w:p>
        </w:tc>
        <w:tc>
          <w:tcPr>
            <w:tcW w:w="605" w:type="dxa"/>
            <w:shd w:val="clear" w:color="auto" w:fill="DCDCFF"/>
          </w:tcPr>
          <w:p w14:paraId="069A437E"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IA</w:t>
            </w:r>
          </w:p>
        </w:tc>
        <w:tc>
          <w:tcPr>
            <w:tcW w:w="605" w:type="dxa"/>
            <w:shd w:val="clear" w:color="auto" w:fill="DCDCFF"/>
          </w:tcPr>
          <w:p w14:paraId="671BE61A"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LSE</w:t>
            </w:r>
          </w:p>
        </w:tc>
        <w:tc>
          <w:tcPr>
            <w:tcW w:w="605" w:type="dxa"/>
            <w:shd w:val="clear" w:color="auto" w:fill="DCDCFF"/>
          </w:tcPr>
          <w:p w14:paraId="34576F87"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PA</w:t>
            </w:r>
          </w:p>
        </w:tc>
        <w:tc>
          <w:tcPr>
            <w:tcW w:w="605" w:type="dxa"/>
            <w:shd w:val="clear" w:color="auto" w:fill="DCDCFF"/>
          </w:tcPr>
          <w:p w14:paraId="195E6018"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PSE</w:t>
            </w:r>
          </w:p>
        </w:tc>
        <w:tc>
          <w:tcPr>
            <w:tcW w:w="605" w:type="dxa"/>
            <w:shd w:val="clear" w:color="auto" w:fill="DCDCFF"/>
          </w:tcPr>
          <w:p w14:paraId="54992839"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RC</w:t>
            </w:r>
          </w:p>
        </w:tc>
        <w:tc>
          <w:tcPr>
            <w:tcW w:w="605" w:type="dxa"/>
            <w:shd w:val="clear" w:color="auto" w:fill="DCDCFF"/>
          </w:tcPr>
          <w:p w14:paraId="12A8F2B1"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RP</w:t>
            </w:r>
          </w:p>
        </w:tc>
        <w:tc>
          <w:tcPr>
            <w:tcW w:w="605" w:type="dxa"/>
            <w:shd w:val="clear" w:color="auto" w:fill="DCDCFF"/>
          </w:tcPr>
          <w:p w14:paraId="76733DEC"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RSG</w:t>
            </w:r>
          </w:p>
        </w:tc>
        <w:tc>
          <w:tcPr>
            <w:tcW w:w="605" w:type="dxa"/>
            <w:shd w:val="clear" w:color="auto" w:fill="DCDCFF"/>
          </w:tcPr>
          <w:p w14:paraId="3E1B8DD5"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TO</w:t>
            </w:r>
          </w:p>
        </w:tc>
        <w:tc>
          <w:tcPr>
            <w:tcW w:w="605" w:type="dxa"/>
            <w:shd w:val="clear" w:color="auto" w:fill="DCDCFF"/>
          </w:tcPr>
          <w:p w14:paraId="421CEB09"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TOP</w:t>
            </w:r>
          </w:p>
        </w:tc>
        <w:tc>
          <w:tcPr>
            <w:tcW w:w="605" w:type="dxa"/>
            <w:shd w:val="clear" w:color="auto" w:fill="DCDCFF"/>
          </w:tcPr>
          <w:p w14:paraId="6A719D1F"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TP</w:t>
            </w:r>
          </w:p>
        </w:tc>
        <w:tc>
          <w:tcPr>
            <w:tcW w:w="605" w:type="dxa"/>
            <w:shd w:val="clear" w:color="auto" w:fill="DCDCFF"/>
          </w:tcPr>
          <w:p w14:paraId="23A59AD6"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TSP</w:t>
            </w:r>
          </w:p>
        </w:tc>
      </w:tr>
      <w:tr w:rsidR="003E1E03" w:rsidRPr="00171071" w14:paraId="432E350B" w14:textId="77777777" w:rsidTr="00FE4A7A">
        <w:tc>
          <w:tcPr>
            <w:tcW w:w="605" w:type="dxa"/>
            <w:shd w:val="clear" w:color="auto" w:fill="DCDCFF"/>
          </w:tcPr>
          <w:p w14:paraId="467103F4" w14:textId="77777777" w:rsidR="003E1E03" w:rsidRPr="00171071" w:rsidRDefault="003E1E03" w:rsidP="000B0E7C">
            <w:pPr>
              <w:rPr>
                <w:rFonts w:asciiTheme="minorHAnsi" w:hAnsiTheme="minorHAnsi"/>
                <w:b/>
                <w:sz w:val="20"/>
                <w:szCs w:val="20"/>
              </w:rPr>
            </w:pPr>
            <w:r w:rsidRPr="00171071">
              <w:rPr>
                <w:rFonts w:asciiTheme="minorHAnsi" w:hAnsiTheme="minorHAnsi"/>
                <w:b/>
                <w:sz w:val="20"/>
                <w:szCs w:val="20"/>
              </w:rPr>
              <w:t>R1</w:t>
            </w:r>
          </w:p>
        </w:tc>
        <w:tc>
          <w:tcPr>
            <w:tcW w:w="605" w:type="dxa"/>
            <w:shd w:val="clear" w:color="auto" w:fill="DCDCFF"/>
          </w:tcPr>
          <w:p w14:paraId="78B186CC" w14:textId="2B15182C" w:rsidR="003E1E03" w:rsidRPr="00171071" w:rsidRDefault="008E556D"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4D8D342C"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3D1763C3" w14:textId="755C27B5" w:rsidR="003E1E03" w:rsidRPr="00171071" w:rsidRDefault="003E1E03" w:rsidP="00171071">
            <w:pPr>
              <w:jc w:val="center"/>
              <w:rPr>
                <w:rFonts w:asciiTheme="minorHAnsi" w:hAnsiTheme="minorHAnsi"/>
                <w:sz w:val="20"/>
                <w:szCs w:val="20"/>
              </w:rPr>
            </w:pPr>
          </w:p>
        </w:tc>
        <w:tc>
          <w:tcPr>
            <w:tcW w:w="605" w:type="dxa"/>
            <w:shd w:val="clear" w:color="auto" w:fill="DCDCFF"/>
          </w:tcPr>
          <w:p w14:paraId="455AF945"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E19A634"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90A0670" w14:textId="38E647C5" w:rsidR="003E1E03" w:rsidRPr="00171071" w:rsidRDefault="003E1E03" w:rsidP="00171071">
            <w:pPr>
              <w:jc w:val="center"/>
              <w:rPr>
                <w:rFonts w:asciiTheme="minorHAnsi" w:hAnsiTheme="minorHAnsi"/>
                <w:sz w:val="20"/>
                <w:szCs w:val="20"/>
              </w:rPr>
            </w:pPr>
          </w:p>
        </w:tc>
        <w:tc>
          <w:tcPr>
            <w:tcW w:w="605" w:type="dxa"/>
            <w:shd w:val="clear" w:color="auto" w:fill="DCDCFF"/>
          </w:tcPr>
          <w:p w14:paraId="20A5BF98"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11B3F9F2"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0887695"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E39F869"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20FBBC86"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747C1520"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57437285"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518D48EF"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3433D2E4" w14:textId="77777777" w:rsidR="003E1E03" w:rsidRPr="00171071" w:rsidRDefault="003E1E03" w:rsidP="00171071">
            <w:pPr>
              <w:jc w:val="center"/>
              <w:rPr>
                <w:rFonts w:asciiTheme="minorHAnsi" w:hAnsiTheme="minorHAnsi"/>
                <w:sz w:val="20"/>
                <w:szCs w:val="20"/>
              </w:rPr>
            </w:pPr>
          </w:p>
        </w:tc>
      </w:tr>
      <w:tr w:rsidR="003E1E03" w:rsidRPr="00171071" w14:paraId="53781A6C" w14:textId="77777777" w:rsidTr="00FE4A7A">
        <w:tc>
          <w:tcPr>
            <w:tcW w:w="605" w:type="dxa"/>
            <w:shd w:val="clear" w:color="auto" w:fill="DCDCFF"/>
          </w:tcPr>
          <w:p w14:paraId="5EB5B405" w14:textId="77777777" w:rsidR="003E1E03" w:rsidRPr="00171071" w:rsidRDefault="003E1E03" w:rsidP="000B0E7C">
            <w:pPr>
              <w:rPr>
                <w:rFonts w:asciiTheme="minorHAnsi" w:hAnsiTheme="minorHAnsi"/>
                <w:b/>
                <w:sz w:val="20"/>
                <w:szCs w:val="20"/>
              </w:rPr>
            </w:pPr>
            <w:r w:rsidRPr="00171071">
              <w:rPr>
                <w:rFonts w:asciiTheme="minorHAnsi" w:hAnsiTheme="minorHAnsi"/>
                <w:b/>
                <w:sz w:val="20"/>
                <w:szCs w:val="20"/>
              </w:rPr>
              <w:t>R2</w:t>
            </w:r>
          </w:p>
        </w:tc>
        <w:tc>
          <w:tcPr>
            <w:tcW w:w="605" w:type="dxa"/>
            <w:shd w:val="clear" w:color="auto" w:fill="DCDCFF"/>
          </w:tcPr>
          <w:p w14:paraId="7BC81987" w14:textId="261DB618" w:rsidR="003E1E03" w:rsidRPr="00171071" w:rsidRDefault="00703366"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46883798"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72C99D41" w14:textId="3031BC9E" w:rsidR="003E1E03" w:rsidRPr="00171071" w:rsidRDefault="003E1E03" w:rsidP="00171071">
            <w:pPr>
              <w:jc w:val="center"/>
              <w:rPr>
                <w:rFonts w:asciiTheme="minorHAnsi" w:hAnsiTheme="minorHAnsi"/>
                <w:sz w:val="20"/>
                <w:szCs w:val="20"/>
              </w:rPr>
            </w:pPr>
          </w:p>
        </w:tc>
        <w:tc>
          <w:tcPr>
            <w:tcW w:w="605" w:type="dxa"/>
            <w:shd w:val="clear" w:color="auto" w:fill="DCDCFF"/>
          </w:tcPr>
          <w:p w14:paraId="3BA2BB0D"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6CEEC60D"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1F30C2E2"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2CB109C8"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1ED1018B"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5334FAB3"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328290A0"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55F31DAB"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6AC61743"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C7765FE"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1B909678"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14E9413A" w14:textId="69750C44" w:rsidR="003E1E03" w:rsidRPr="00171071" w:rsidRDefault="003E1E03" w:rsidP="00171071">
            <w:pPr>
              <w:jc w:val="center"/>
              <w:rPr>
                <w:rFonts w:asciiTheme="minorHAnsi" w:hAnsiTheme="minorHAnsi"/>
                <w:sz w:val="20"/>
                <w:szCs w:val="20"/>
              </w:rPr>
            </w:pPr>
          </w:p>
        </w:tc>
      </w:tr>
      <w:tr w:rsidR="003E1E03" w:rsidRPr="00171071" w14:paraId="5304790C" w14:textId="77777777" w:rsidTr="00FE4A7A">
        <w:tc>
          <w:tcPr>
            <w:tcW w:w="605" w:type="dxa"/>
            <w:shd w:val="clear" w:color="auto" w:fill="DCDCFF"/>
          </w:tcPr>
          <w:p w14:paraId="419A7E98" w14:textId="77777777" w:rsidR="003E1E03" w:rsidRPr="00171071" w:rsidRDefault="003E1E03" w:rsidP="000B0E7C">
            <w:pPr>
              <w:rPr>
                <w:rFonts w:asciiTheme="minorHAnsi" w:hAnsiTheme="minorHAnsi"/>
                <w:b/>
                <w:sz w:val="20"/>
                <w:szCs w:val="20"/>
              </w:rPr>
            </w:pPr>
            <w:r w:rsidRPr="00171071">
              <w:rPr>
                <w:rFonts w:asciiTheme="minorHAnsi" w:hAnsiTheme="minorHAnsi"/>
                <w:b/>
                <w:sz w:val="20"/>
                <w:szCs w:val="20"/>
              </w:rPr>
              <w:t>R3</w:t>
            </w:r>
          </w:p>
        </w:tc>
        <w:tc>
          <w:tcPr>
            <w:tcW w:w="605" w:type="dxa"/>
            <w:shd w:val="clear" w:color="auto" w:fill="DCDCFF"/>
          </w:tcPr>
          <w:p w14:paraId="5EF7737F" w14:textId="0901E963" w:rsidR="003E1E03" w:rsidRPr="00171071" w:rsidRDefault="00532B20"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5616A6A7"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3E043480"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25EF88D"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50722232"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596C45C"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3F7E25A"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17B363E0"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580B3F4C"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28825EB"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7C238401"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798C202F" w14:textId="7F1DC825" w:rsidR="003E1E03" w:rsidRPr="00171071" w:rsidRDefault="003E1E03" w:rsidP="00171071">
            <w:pPr>
              <w:jc w:val="center"/>
              <w:rPr>
                <w:rFonts w:asciiTheme="minorHAnsi" w:hAnsiTheme="minorHAnsi"/>
                <w:sz w:val="20"/>
                <w:szCs w:val="20"/>
              </w:rPr>
            </w:pPr>
          </w:p>
        </w:tc>
        <w:tc>
          <w:tcPr>
            <w:tcW w:w="605" w:type="dxa"/>
            <w:shd w:val="clear" w:color="auto" w:fill="DCDCFF"/>
          </w:tcPr>
          <w:p w14:paraId="0FBB94CD"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2A483B57"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30193B4B" w14:textId="77777777" w:rsidR="003E1E03" w:rsidRPr="00171071" w:rsidRDefault="003E1E03" w:rsidP="00171071">
            <w:pPr>
              <w:jc w:val="center"/>
              <w:rPr>
                <w:rFonts w:asciiTheme="minorHAnsi" w:hAnsiTheme="minorHAnsi"/>
                <w:sz w:val="20"/>
                <w:szCs w:val="20"/>
              </w:rPr>
            </w:pPr>
          </w:p>
        </w:tc>
      </w:tr>
    </w:tbl>
    <w:p w14:paraId="436AB8FB" w14:textId="77777777" w:rsidR="00DB2F71" w:rsidRDefault="00DB2F71">
      <w:pPr>
        <w:autoSpaceDE/>
        <w:autoSpaceDN/>
        <w:adjustRightInd/>
        <w:rPr>
          <w:rFonts w:asciiTheme="minorHAnsi" w:hAnsiTheme="minorHAnsi"/>
          <w:b/>
          <w:color w:val="auto"/>
          <w:u w:val="single"/>
        </w:rPr>
      </w:pPr>
    </w:p>
    <w:p w14:paraId="7047595C" w14:textId="77777777" w:rsidR="00DB2F71" w:rsidRDefault="00DB2F71">
      <w:pPr>
        <w:autoSpaceDE/>
        <w:autoSpaceDN/>
        <w:adjustRightInd/>
        <w:rPr>
          <w:rFonts w:asciiTheme="minorHAnsi" w:hAnsiTheme="minorHAnsi"/>
          <w:b/>
          <w:color w:val="auto"/>
          <w:u w:val="single"/>
        </w:rPr>
      </w:pPr>
      <w:r>
        <w:rPr>
          <w:rFonts w:asciiTheme="minorHAnsi" w:hAnsiTheme="minorHAnsi"/>
          <w:b/>
          <w:color w:val="auto"/>
          <w:u w:val="single"/>
        </w:rPr>
        <w:t>Legend:</w:t>
      </w:r>
    </w:p>
    <w:tbl>
      <w:tblPr>
        <w:tblStyle w:val="TableGrid"/>
        <w:tblW w:w="0" w:type="auto"/>
        <w:tblLook w:val="04A0" w:firstRow="1" w:lastRow="0" w:firstColumn="1" w:lastColumn="0" w:noHBand="0" w:noVBand="1"/>
      </w:tblPr>
      <w:tblGrid>
        <w:gridCol w:w="4158"/>
        <w:gridCol w:w="3150"/>
      </w:tblGrid>
      <w:tr w:rsidR="00DB2F71" w14:paraId="6E63B2C6" w14:textId="77777777" w:rsidTr="00FE4A7A">
        <w:tc>
          <w:tcPr>
            <w:tcW w:w="4158" w:type="dxa"/>
            <w:tcBorders>
              <w:bottom w:val="single" w:sz="4" w:space="0" w:color="auto"/>
            </w:tcBorders>
            <w:shd w:val="clear" w:color="auto" w:fill="DCDCFF"/>
          </w:tcPr>
          <w:p w14:paraId="7C3C1900"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Text with blue background:</w:t>
            </w:r>
          </w:p>
        </w:tc>
        <w:tc>
          <w:tcPr>
            <w:tcW w:w="3150" w:type="dxa"/>
            <w:tcBorders>
              <w:bottom w:val="single" w:sz="4" w:space="0" w:color="auto"/>
            </w:tcBorders>
            <w:shd w:val="clear" w:color="auto" w:fill="DCDCFF"/>
          </w:tcPr>
          <w:p w14:paraId="28981B7F"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Fixed text – do not edit</w:t>
            </w:r>
          </w:p>
        </w:tc>
      </w:tr>
      <w:tr w:rsidR="00DB2F71" w14:paraId="459E4518" w14:textId="77777777" w:rsidTr="00DB2F71">
        <w:tc>
          <w:tcPr>
            <w:tcW w:w="4158" w:type="dxa"/>
            <w:shd w:val="clear" w:color="auto" w:fill="CDFFCD"/>
          </w:tcPr>
          <w:p w14:paraId="01CE3564"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Text entry area with Green background:</w:t>
            </w:r>
          </w:p>
        </w:tc>
        <w:tc>
          <w:tcPr>
            <w:tcW w:w="3150" w:type="dxa"/>
            <w:shd w:val="clear" w:color="auto" w:fill="CDFFCD"/>
          </w:tcPr>
          <w:p w14:paraId="5EE300B0"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Entity-supplied information</w:t>
            </w:r>
          </w:p>
        </w:tc>
      </w:tr>
      <w:tr w:rsidR="00DB2F71" w14:paraId="72E11F89" w14:textId="77777777" w:rsidTr="00DB2F71">
        <w:tc>
          <w:tcPr>
            <w:tcW w:w="4158" w:type="dxa"/>
          </w:tcPr>
          <w:p w14:paraId="63CD7C70"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Text entry area with white background:</w:t>
            </w:r>
          </w:p>
        </w:tc>
        <w:tc>
          <w:tcPr>
            <w:tcW w:w="3150" w:type="dxa"/>
          </w:tcPr>
          <w:p w14:paraId="5D2BC2E8"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Auditor-supplied information</w:t>
            </w:r>
          </w:p>
        </w:tc>
      </w:tr>
    </w:tbl>
    <w:p w14:paraId="4183C221" w14:textId="77777777" w:rsidR="000B0E7C" w:rsidRDefault="000B0E7C">
      <w:pPr>
        <w:autoSpaceDE/>
        <w:autoSpaceDN/>
        <w:adjustRightInd/>
        <w:rPr>
          <w:rFonts w:asciiTheme="minorHAnsi" w:hAnsiTheme="minorHAnsi" w:cs="Tahoma"/>
          <w:b/>
          <w:color w:val="auto"/>
          <w:u w:val="single"/>
          <w14:shadow w14:blurRad="50800" w14:dist="38100" w14:dir="2700000" w14:sx="100000" w14:sy="100000" w14:kx="0" w14:ky="0" w14:algn="tl">
            <w14:srgbClr w14:val="000000">
              <w14:alpha w14:val="60000"/>
            </w14:srgbClr>
          </w14:shadow>
        </w:rPr>
      </w:pPr>
      <w:r>
        <w:rPr>
          <w:rFonts w:asciiTheme="minorHAnsi" w:hAnsiTheme="minorHAnsi"/>
          <w:b/>
          <w:color w:val="auto"/>
          <w:u w:val="single"/>
        </w:rPr>
        <w:br w:type="page"/>
      </w:r>
    </w:p>
    <w:p w14:paraId="76BB5376" w14:textId="77777777" w:rsidR="007D62B4" w:rsidRDefault="003E1E03" w:rsidP="007D62B4">
      <w:pPr>
        <w:pStyle w:val="SectHead"/>
      </w:pPr>
      <w:r>
        <w:lastRenderedPageBreak/>
        <w:t>Findings</w:t>
      </w:r>
    </w:p>
    <w:p w14:paraId="0B7DD027" w14:textId="77777777" w:rsidR="003E1E03" w:rsidRPr="006C43BC" w:rsidRDefault="003E1E03" w:rsidP="003E1E03">
      <w:pPr>
        <w:widowControl w:val="0"/>
        <w:rPr>
          <w:rFonts w:asciiTheme="minorHAnsi" w:hAnsiTheme="minorHAnsi" w:cs="Times New Roman"/>
          <w:b/>
          <w:bCs/>
          <w:color w:val="264D74"/>
        </w:rPr>
      </w:pPr>
      <w:r w:rsidRPr="003E1E03">
        <w:rPr>
          <w:rFonts w:asciiTheme="minorHAnsi" w:hAnsiTheme="minorHAnsi" w:cs="Times New Roman"/>
          <w:b/>
          <w:bCs/>
          <w:color w:val="FF0000"/>
        </w:rPr>
        <w:t xml:space="preserve">(This section </w:t>
      </w:r>
      <w:r w:rsidR="008B08A7">
        <w:rPr>
          <w:rFonts w:asciiTheme="minorHAnsi" w:hAnsiTheme="minorHAnsi" w:cs="Times New Roman"/>
          <w:b/>
          <w:bCs/>
          <w:color w:val="FF0000"/>
        </w:rPr>
        <w:t>to</w:t>
      </w:r>
      <w:r w:rsidRPr="003E1E03">
        <w:rPr>
          <w:rFonts w:asciiTheme="minorHAnsi" w:hAnsiTheme="minorHAnsi" w:cs="Times New Roman"/>
          <w:b/>
          <w:bCs/>
          <w:color w:val="FF0000"/>
        </w:rPr>
        <w:t xml:space="preserve"> be completed by the Compliance Enforcement Authority)</w:t>
      </w:r>
    </w:p>
    <w:tbl>
      <w:tblPr>
        <w:tblStyle w:val="TableGrid"/>
        <w:tblW w:w="0" w:type="auto"/>
        <w:tblLook w:val="04A0" w:firstRow="1" w:lastRow="0" w:firstColumn="1" w:lastColumn="0" w:noHBand="0" w:noVBand="1"/>
      </w:tblPr>
      <w:tblGrid>
        <w:gridCol w:w="735"/>
        <w:gridCol w:w="1422"/>
        <w:gridCol w:w="6139"/>
        <w:gridCol w:w="2494"/>
      </w:tblGrid>
      <w:tr w:rsidR="003E1E03" w:rsidRPr="006C43BC" w14:paraId="014A89D8" w14:textId="77777777" w:rsidTr="00C826F9">
        <w:tc>
          <w:tcPr>
            <w:tcW w:w="735" w:type="dxa"/>
            <w:tcBorders>
              <w:bottom w:val="single" w:sz="4" w:space="0" w:color="auto"/>
            </w:tcBorders>
            <w:shd w:val="clear" w:color="auto" w:fill="DCDCFF"/>
          </w:tcPr>
          <w:p w14:paraId="74A72C6D" w14:textId="77777777" w:rsidR="003E1E03" w:rsidRPr="006C43BC" w:rsidRDefault="003E1E03" w:rsidP="00EE2461">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422" w:type="dxa"/>
            <w:shd w:val="clear" w:color="auto" w:fill="DCDCFF"/>
          </w:tcPr>
          <w:p w14:paraId="4C603DA5" w14:textId="77777777" w:rsidR="003E1E03" w:rsidRPr="006C43BC" w:rsidRDefault="003E1E03" w:rsidP="00EE2461">
            <w:pPr>
              <w:widowControl w:val="0"/>
              <w:jc w:val="center"/>
              <w:rPr>
                <w:rFonts w:asciiTheme="minorHAnsi" w:hAnsiTheme="minorHAnsi" w:cs="Times New Roman"/>
                <w:b/>
                <w:bCs/>
                <w:color w:val="auto"/>
              </w:rPr>
            </w:pPr>
            <w:r>
              <w:rPr>
                <w:rFonts w:asciiTheme="minorHAnsi" w:hAnsiTheme="minorHAnsi" w:cs="Times New Roman"/>
                <w:b/>
                <w:bCs/>
                <w:color w:val="auto"/>
              </w:rPr>
              <w:t>Finding</w:t>
            </w:r>
          </w:p>
        </w:tc>
        <w:tc>
          <w:tcPr>
            <w:tcW w:w="6139" w:type="dxa"/>
            <w:shd w:val="clear" w:color="auto" w:fill="DCDCFF"/>
          </w:tcPr>
          <w:p w14:paraId="2329BA16" w14:textId="77777777" w:rsidR="003E1E03" w:rsidRPr="006C43BC" w:rsidRDefault="003E1E03" w:rsidP="00EE2461">
            <w:pPr>
              <w:widowControl w:val="0"/>
              <w:jc w:val="center"/>
              <w:rPr>
                <w:rFonts w:asciiTheme="minorHAnsi" w:hAnsiTheme="minorHAnsi" w:cs="Times New Roman"/>
                <w:b/>
                <w:bCs/>
                <w:color w:val="auto"/>
              </w:rPr>
            </w:pPr>
            <w:r>
              <w:rPr>
                <w:rFonts w:asciiTheme="minorHAnsi" w:hAnsiTheme="minorHAnsi" w:cs="Times New Roman"/>
                <w:b/>
                <w:bCs/>
                <w:color w:val="auto"/>
              </w:rPr>
              <w:t>Summary and Documentation</w:t>
            </w:r>
          </w:p>
        </w:tc>
        <w:tc>
          <w:tcPr>
            <w:tcW w:w="2494" w:type="dxa"/>
            <w:shd w:val="clear" w:color="auto" w:fill="DCDCFF"/>
          </w:tcPr>
          <w:p w14:paraId="12D49AFD" w14:textId="77777777" w:rsidR="003E1E03" w:rsidRPr="006C43BC" w:rsidRDefault="003E1E03" w:rsidP="00EE2461">
            <w:pPr>
              <w:widowControl w:val="0"/>
              <w:jc w:val="center"/>
              <w:rPr>
                <w:rFonts w:asciiTheme="minorHAnsi" w:hAnsiTheme="minorHAnsi" w:cs="Times New Roman"/>
                <w:b/>
                <w:bCs/>
                <w:color w:val="auto"/>
              </w:rPr>
            </w:pPr>
            <w:r>
              <w:rPr>
                <w:rFonts w:asciiTheme="minorHAnsi" w:hAnsiTheme="minorHAnsi" w:cs="Times New Roman"/>
                <w:b/>
                <w:bCs/>
                <w:color w:val="auto"/>
              </w:rPr>
              <w:t>Functions Monitored</w:t>
            </w:r>
          </w:p>
        </w:tc>
      </w:tr>
      <w:tr w:rsidR="003E1E03" w:rsidRPr="00705BB3" w14:paraId="1AA3FECF" w14:textId="77777777" w:rsidTr="00C826F9">
        <w:tc>
          <w:tcPr>
            <w:tcW w:w="735" w:type="dxa"/>
            <w:tcBorders>
              <w:bottom w:val="single" w:sz="4" w:space="0" w:color="auto"/>
            </w:tcBorders>
            <w:shd w:val="clear" w:color="auto" w:fill="DCDCFF"/>
            <w:vAlign w:val="center"/>
          </w:tcPr>
          <w:p w14:paraId="2396E435" w14:textId="77777777" w:rsidR="003E1E03" w:rsidRPr="00705BB3" w:rsidRDefault="003E1E03" w:rsidP="003E1E03">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R1</w:t>
            </w:r>
          </w:p>
        </w:tc>
        <w:tc>
          <w:tcPr>
            <w:tcW w:w="1422" w:type="dxa"/>
          </w:tcPr>
          <w:p w14:paraId="6EBD9CB2" w14:textId="77777777" w:rsidR="003E1E03" w:rsidRPr="00705BB3" w:rsidRDefault="003E1E03" w:rsidP="00EE2461">
            <w:pPr>
              <w:widowControl w:val="0"/>
              <w:rPr>
                <w:rFonts w:asciiTheme="minorHAnsi" w:hAnsiTheme="minorHAnsi" w:cs="Times New Roman"/>
                <w:bCs/>
                <w:color w:val="auto"/>
                <w:sz w:val="22"/>
                <w:szCs w:val="22"/>
              </w:rPr>
            </w:pPr>
          </w:p>
        </w:tc>
        <w:tc>
          <w:tcPr>
            <w:tcW w:w="6139" w:type="dxa"/>
          </w:tcPr>
          <w:p w14:paraId="7B313D07" w14:textId="77777777" w:rsidR="003E1E03" w:rsidRPr="00705BB3" w:rsidRDefault="003E1E03" w:rsidP="00EE2461">
            <w:pPr>
              <w:widowControl w:val="0"/>
              <w:rPr>
                <w:rFonts w:asciiTheme="minorHAnsi" w:hAnsiTheme="minorHAnsi" w:cs="Times New Roman"/>
                <w:bCs/>
                <w:color w:val="auto"/>
                <w:sz w:val="22"/>
                <w:szCs w:val="22"/>
              </w:rPr>
            </w:pPr>
          </w:p>
        </w:tc>
        <w:tc>
          <w:tcPr>
            <w:tcW w:w="2494" w:type="dxa"/>
          </w:tcPr>
          <w:p w14:paraId="2AFF2E67" w14:textId="77777777" w:rsidR="003E1E03" w:rsidRPr="00705BB3" w:rsidRDefault="003E1E03" w:rsidP="00EE2461">
            <w:pPr>
              <w:widowControl w:val="0"/>
              <w:rPr>
                <w:rFonts w:asciiTheme="minorHAnsi" w:hAnsiTheme="minorHAnsi" w:cs="Times New Roman"/>
                <w:bCs/>
                <w:color w:val="auto"/>
                <w:sz w:val="22"/>
                <w:szCs w:val="22"/>
              </w:rPr>
            </w:pPr>
          </w:p>
        </w:tc>
      </w:tr>
      <w:tr w:rsidR="003E1E03" w:rsidRPr="00705BB3" w14:paraId="051FEB6A" w14:textId="77777777" w:rsidTr="00C826F9">
        <w:tc>
          <w:tcPr>
            <w:tcW w:w="735" w:type="dxa"/>
            <w:tcBorders>
              <w:bottom w:val="single" w:sz="4" w:space="0" w:color="auto"/>
            </w:tcBorders>
            <w:shd w:val="clear" w:color="auto" w:fill="DCDCFF"/>
            <w:vAlign w:val="center"/>
          </w:tcPr>
          <w:p w14:paraId="2073196D" w14:textId="77777777" w:rsidR="003E1E03" w:rsidRPr="00705BB3" w:rsidRDefault="003E1E03" w:rsidP="003E1E03">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R2</w:t>
            </w:r>
          </w:p>
        </w:tc>
        <w:tc>
          <w:tcPr>
            <w:tcW w:w="1422" w:type="dxa"/>
          </w:tcPr>
          <w:p w14:paraId="7AA33659" w14:textId="77777777" w:rsidR="003E1E03" w:rsidRPr="00705BB3" w:rsidRDefault="003E1E03" w:rsidP="00EE2461">
            <w:pPr>
              <w:widowControl w:val="0"/>
              <w:rPr>
                <w:rFonts w:asciiTheme="minorHAnsi" w:hAnsiTheme="minorHAnsi" w:cs="Times New Roman"/>
                <w:bCs/>
                <w:color w:val="auto"/>
                <w:sz w:val="22"/>
                <w:szCs w:val="22"/>
              </w:rPr>
            </w:pPr>
          </w:p>
        </w:tc>
        <w:tc>
          <w:tcPr>
            <w:tcW w:w="6139" w:type="dxa"/>
          </w:tcPr>
          <w:p w14:paraId="6268E6AC" w14:textId="77777777" w:rsidR="003E1E03" w:rsidRPr="00705BB3" w:rsidRDefault="003E1E03" w:rsidP="00EE2461">
            <w:pPr>
              <w:widowControl w:val="0"/>
              <w:rPr>
                <w:rFonts w:asciiTheme="minorHAnsi" w:hAnsiTheme="minorHAnsi" w:cs="Times New Roman"/>
                <w:bCs/>
                <w:color w:val="auto"/>
                <w:sz w:val="22"/>
                <w:szCs w:val="22"/>
              </w:rPr>
            </w:pPr>
          </w:p>
        </w:tc>
        <w:tc>
          <w:tcPr>
            <w:tcW w:w="2494" w:type="dxa"/>
          </w:tcPr>
          <w:p w14:paraId="6D663584" w14:textId="77777777" w:rsidR="003E1E03" w:rsidRPr="00705BB3" w:rsidRDefault="003E1E03" w:rsidP="00EE2461">
            <w:pPr>
              <w:widowControl w:val="0"/>
              <w:rPr>
                <w:rFonts w:asciiTheme="minorHAnsi" w:hAnsiTheme="minorHAnsi" w:cs="Times New Roman"/>
                <w:bCs/>
                <w:color w:val="auto"/>
                <w:sz w:val="22"/>
                <w:szCs w:val="22"/>
              </w:rPr>
            </w:pPr>
          </w:p>
        </w:tc>
      </w:tr>
      <w:tr w:rsidR="003E1E03" w:rsidRPr="00705BB3" w14:paraId="4A99BBEB" w14:textId="77777777" w:rsidTr="00C826F9">
        <w:tc>
          <w:tcPr>
            <w:tcW w:w="735" w:type="dxa"/>
            <w:tcBorders>
              <w:bottom w:val="single" w:sz="4" w:space="0" w:color="auto"/>
            </w:tcBorders>
            <w:shd w:val="clear" w:color="auto" w:fill="DCDCFF"/>
            <w:vAlign w:val="center"/>
          </w:tcPr>
          <w:p w14:paraId="3496E8B2" w14:textId="77777777" w:rsidR="003E1E03" w:rsidRPr="00705BB3" w:rsidRDefault="003E1E03" w:rsidP="003E1E03">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R3</w:t>
            </w:r>
          </w:p>
        </w:tc>
        <w:tc>
          <w:tcPr>
            <w:tcW w:w="1422" w:type="dxa"/>
          </w:tcPr>
          <w:p w14:paraId="1C69CE6E" w14:textId="77777777" w:rsidR="003E1E03" w:rsidRPr="00705BB3" w:rsidRDefault="003E1E03" w:rsidP="00EE2461">
            <w:pPr>
              <w:widowControl w:val="0"/>
              <w:rPr>
                <w:rFonts w:asciiTheme="minorHAnsi" w:hAnsiTheme="minorHAnsi" w:cs="Times New Roman"/>
                <w:bCs/>
                <w:color w:val="auto"/>
                <w:sz w:val="22"/>
                <w:szCs w:val="22"/>
              </w:rPr>
            </w:pPr>
          </w:p>
        </w:tc>
        <w:tc>
          <w:tcPr>
            <w:tcW w:w="6139" w:type="dxa"/>
          </w:tcPr>
          <w:p w14:paraId="22211CAB" w14:textId="77777777" w:rsidR="003E1E03" w:rsidRPr="00705BB3" w:rsidRDefault="003E1E03" w:rsidP="00EE2461">
            <w:pPr>
              <w:widowControl w:val="0"/>
              <w:rPr>
                <w:rFonts w:asciiTheme="minorHAnsi" w:hAnsiTheme="minorHAnsi" w:cs="Times New Roman"/>
                <w:bCs/>
                <w:color w:val="auto"/>
                <w:sz w:val="22"/>
                <w:szCs w:val="22"/>
              </w:rPr>
            </w:pPr>
          </w:p>
        </w:tc>
        <w:tc>
          <w:tcPr>
            <w:tcW w:w="2494" w:type="dxa"/>
          </w:tcPr>
          <w:p w14:paraId="6B558344" w14:textId="77777777" w:rsidR="003E1E03" w:rsidRPr="00705BB3" w:rsidRDefault="003E1E03" w:rsidP="00EE2461">
            <w:pPr>
              <w:widowControl w:val="0"/>
              <w:rPr>
                <w:rFonts w:asciiTheme="minorHAnsi" w:hAnsiTheme="minorHAnsi" w:cs="Times New Roman"/>
                <w:bCs/>
                <w:color w:val="auto"/>
                <w:sz w:val="22"/>
                <w:szCs w:val="22"/>
              </w:rPr>
            </w:pPr>
          </w:p>
        </w:tc>
      </w:tr>
    </w:tbl>
    <w:p w14:paraId="7E3A382B" w14:textId="77777777" w:rsidR="00866825" w:rsidRPr="006C43BC" w:rsidRDefault="00866825" w:rsidP="003E1E03">
      <w:pPr>
        <w:widowControl w:val="0"/>
        <w:rPr>
          <w:rFonts w:asciiTheme="minorHAnsi" w:hAnsiTheme="minorHAnsi" w:cs="Times New Roman"/>
          <w:b/>
          <w:bCs/>
          <w:color w:val="264D74"/>
        </w:rPr>
      </w:pPr>
    </w:p>
    <w:p w14:paraId="1A89B7D8" w14:textId="77777777" w:rsidR="003E1E03" w:rsidRPr="006C43BC" w:rsidRDefault="007D62B4" w:rsidP="003E1E03">
      <w:pPr>
        <w:widowControl w:val="0"/>
        <w:rPr>
          <w:rFonts w:asciiTheme="minorHAnsi" w:hAnsiTheme="minorHAnsi" w:cs="Times New Roman"/>
          <w:b/>
          <w:bCs/>
          <w:color w:val="264D74"/>
        </w:rPr>
      </w:pPr>
      <w:r>
        <w:rPr>
          <w:rFonts w:asciiTheme="minorHAnsi" w:hAnsiTheme="minorHAnsi" w:cs="Times New Roman"/>
          <w:b/>
          <w:bCs/>
        </w:rPr>
        <w:t xml:space="preserve"> </w:t>
      </w:r>
    </w:p>
    <w:tbl>
      <w:tblPr>
        <w:tblStyle w:val="TableGrid"/>
        <w:tblW w:w="0" w:type="auto"/>
        <w:tblLook w:val="04A0" w:firstRow="1" w:lastRow="0" w:firstColumn="1" w:lastColumn="0" w:noHBand="0" w:noVBand="1"/>
      </w:tblPr>
      <w:tblGrid>
        <w:gridCol w:w="736"/>
        <w:gridCol w:w="10054"/>
      </w:tblGrid>
      <w:tr w:rsidR="007D62B4" w:rsidRPr="006C43BC" w14:paraId="142F3DF3" w14:textId="77777777" w:rsidTr="00FE4A7A">
        <w:tc>
          <w:tcPr>
            <w:tcW w:w="738" w:type="dxa"/>
            <w:shd w:val="clear" w:color="auto" w:fill="DCDCFF"/>
          </w:tcPr>
          <w:p w14:paraId="305E9470" w14:textId="77777777" w:rsidR="007D62B4" w:rsidRPr="006C43BC" w:rsidRDefault="007D62B4" w:rsidP="00EE2461">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0260" w:type="dxa"/>
            <w:shd w:val="clear" w:color="auto" w:fill="DCDCFF"/>
          </w:tcPr>
          <w:p w14:paraId="377164A7" w14:textId="77777777" w:rsidR="007D62B4" w:rsidRPr="006C43BC" w:rsidRDefault="007D62B4" w:rsidP="00EE2461">
            <w:pPr>
              <w:widowControl w:val="0"/>
              <w:jc w:val="center"/>
              <w:rPr>
                <w:rFonts w:asciiTheme="minorHAnsi" w:hAnsiTheme="minorHAnsi" w:cs="Times New Roman"/>
                <w:b/>
                <w:bCs/>
                <w:color w:val="auto"/>
              </w:rPr>
            </w:pPr>
            <w:r>
              <w:rPr>
                <w:rFonts w:asciiTheme="minorHAnsi" w:hAnsiTheme="minorHAnsi" w:cs="Times New Roman"/>
                <w:b/>
                <w:bCs/>
                <w:color w:val="auto"/>
              </w:rPr>
              <w:t>Areas of Concern</w:t>
            </w:r>
          </w:p>
        </w:tc>
      </w:tr>
      <w:tr w:rsidR="00705BB3" w:rsidRPr="00705BB3" w14:paraId="1AD44BC4" w14:textId="77777777" w:rsidTr="007D62B4">
        <w:tc>
          <w:tcPr>
            <w:tcW w:w="738" w:type="dxa"/>
          </w:tcPr>
          <w:p w14:paraId="7368609A" w14:textId="77777777" w:rsidR="007D62B4" w:rsidRPr="00705BB3" w:rsidRDefault="007D62B4" w:rsidP="00EE2461">
            <w:pPr>
              <w:widowControl w:val="0"/>
              <w:rPr>
                <w:rFonts w:asciiTheme="minorHAnsi" w:hAnsiTheme="minorHAnsi" w:cs="Times New Roman"/>
                <w:bCs/>
                <w:color w:val="auto"/>
                <w:sz w:val="22"/>
                <w:szCs w:val="22"/>
              </w:rPr>
            </w:pPr>
          </w:p>
        </w:tc>
        <w:tc>
          <w:tcPr>
            <w:tcW w:w="10260" w:type="dxa"/>
          </w:tcPr>
          <w:p w14:paraId="064EDF2C" w14:textId="77777777" w:rsidR="007D62B4" w:rsidRPr="00705BB3" w:rsidRDefault="007D62B4" w:rsidP="00EE2461">
            <w:pPr>
              <w:widowControl w:val="0"/>
              <w:rPr>
                <w:rFonts w:asciiTheme="minorHAnsi" w:hAnsiTheme="minorHAnsi" w:cs="Times New Roman"/>
                <w:bCs/>
                <w:color w:val="auto"/>
                <w:sz w:val="22"/>
                <w:szCs w:val="22"/>
              </w:rPr>
            </w:pPr>
          </w:p>
        </w:tc>
      </w:tr>
      <w:tr w:rsidR="00705BB3" w:rsidRPr="00705BB3" w14:paraId="7625AC9A" w14:textId="77777777" w:rsidTr="007D62B4">
        <w:tc>
          <w:tcPr>
            <w:tcW w:w="738" w:type="dxa"/>
          </w:tcPr>
          <w:p w14:paraId="5D6B5B31" w14:textId="77777777" w:rsidR="007D62B4" w:rsidRPr="00705BB3" w:rsidRDefault="007D62B4" w:rsidP="00EE2461">
            <w:pPr>
              <w:widowControl w:val="0"/>
              <w:rPr>
                <w:rFonts w:asciiTheme="minorHAnsi" w:hAnsiTheme="minorHAnsi" w:cs="Times New Roman"/>
                <w:bCs/>
                <w:color w:val="auto"/>
                <w:sz w:val="22"/>
                <w:szCs w:val="22"/>
              </w:rPr>
            </w:pPr>
          </w:p>
        </w:tc>
        <w:tc>
          <w:tcPr>
            <w:tcW w:w="10260" w:type="dxa"/>
          </w:tcPr>
          <w:p w14:paraId="7A966175" w14:textId="77777777" w:rsidR="007D62B4" w:rsidRPr="00705BB3" w:rsidRDefault="007D62B4" w:rsidP="00EE2461">
            <w:pPr>
              <w:widowControl w:val="0"/>
              <w:rPr>
                <w:rFonts w:asciiTheme="minorHAnsi" w:hAnsiTheme="minorHAnsi" w:cs="Times New Roman"/>
                <w:bCs/>
                <w:color w:val="auto"/>
                <w:sz w:val="22"/>
                <w:szCs w:val="22"/>
              </w:rPr>
            </w:pPr>
          </w:p>
        </w:tc>
      </w:tr>
      <w:tr w:rsidR="00705BB3" w:rsidRPr="00705BB3" w14:paraId="46B46C14" w14:textId="77777777" w:rsidTr="007D62B4">
        <w:tc>
          <w:tcPr>
            <w:tcW w:w="738" w:type="dxa"/>
          </w:tcPr>
          <w:p w14:paraId="1E5B8DC1" w14:textId="77777777" w:rsidR="007D62B4" w:rsidRPr="00705BB3" w:rsidRDefault="007D62B4" w:rsidP="00EE2461">
            <w:pPr>
              <w:widowControl w:val="0"/>
              <w:rPr>
                <w:rFonts w:asciiTheme="minorHAnsi" w:hAnsiTheme="minorHAnsi" w:cs="Times New Roman"/>
                <w:bCs/>
                <w:color w:val="auto"/>
                <w:sz w:val="22"/>
                <w:szCs w:val="22"/>
              </w:rPr>
            </w:pPr>
          </w:p>
        </w:tc>
        <w:tc>
          <w:tcPr>
            <w:tcW w:w="10260" w:type="dxa"/>
          </w:tcPr>
          <w:p w14:paraId="3959D7B1" w14:textId="77777777" w:rsidR="007D62B4" w:rsidRPr="00705BB3" w:rsidRDefault="007D62B4" w:rsidP="00EE2461">
            <w:pPr>
              <w:widowControl w:val="0"/>
              <w:rPr>
                <w:rFonts w:asciiTheme="minorHAnsi" w:hAnsiTheme="minorHAnsi" w:cs="Times New Roman"/>
                <w:bCs/>
                <w:color w:val="auto"/>
                <w:sz w:val="22"/>
                <w:szCs w:val="22"/>
              </w:rPr>
            </w:pPr>
          </w:p>
        </w:tc>
      </w:tr>
    </w:tbl>
    <w:p w14:paraId="12A31FBF" w14:textId="77777777" w:rsidR="00CF0C11" w:rsidRDefault="00CF0C11">
      <w:pPr>
        <w:autoSpaceDE/>
        <w:autoSpaceDN/>
        <w:adjustRightInd/>
        <w:rPr>
          <w:rFonts w:asciiTheme="minorHAnsi" w:hAnsiTheme="minorHAnsi"/>
          <w:b/>
          <w:color w:val="auto"/>
          <w:u w:val="single"/>
        </w:rPr>
      </w:pPr>
    </w:p>
    <w:tbl>
      <w:tblPr>
        <w:tblStyle w:val="TableGrid"/>
        <w:tblW w:w="0" w:type="auto"/>
        <w:tblLook w:val="04A0" w:firstRow="1" w:lastRow="0" w:firstColumn="1" w:lastColumn="0" w:noHBand="0" w:noVBand="1"/>
      </w:tblPr>
      <w:tblGrid>
        <w:gridCol w:w="736"/>
        <w:gridCol w:w="10054"/>
      </w:tblGrid>
      <w:tr w:rsidR="00CF0C11" w:rsidRPr="006C43BC" w14:paraId="196F39EC" w14:textId="77777777" w:rsidTr="00EE2461">
        <w:tc>
          <w:tcPr>
            <w:tcW w:w="738" w:type="dxa"/>
            <w:shd w:val="clear" w:color="auto" w:fill="DCDCFF"/>
          </w:tcPr>
          <w:p w14:paraId="1705AC1E" w14:textId="77777777" w:rsidR="00CF0C11" w:rsidRPr="006C43BC" w:rsidRDefault="00CF0C11" w:rsidP="00EE2461">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0260" w:type="dxa"/>
            <w:shd w:val="clear" w:color="auto" w:fill="DCDCFF"/>
          </w:tcPr>
          <w:p w14:paraId="4FA8CA8C" w14:textId="77777777" w:rsidR="00CF0C11" w:rsidRPr="006C43BC" w:rsidRDefault="00CF0C11" w:rsidP="00EE2461">
            <w:pPr>
              <w:widowControl w:val="0"/>
              <w:jc w:val="center"/>
              <w:rPr>
                <w:rFonts w:asciiTheme="minorHAnsi" w:hAnsiTheme="minorHAnsi" w:cs="Times New Roman"/>
                <w:b/>
                <w:bCs/>
                <w:color w:val="auto"/>
              </w:rPr>
            </w:pPr>
            <w:r>
              <w:rPr>
                <w:rFonts w:asciiTheme="minorHAnsi" w:hAnsiTheme="minorHAnsi" w:cs="Times New Roman"/>
                <w:b/>
                <w:bCs/>
                <w:color w:val="auto"/>
              </w:rPr>
              <w:t>Recommendations</w:t>
            </w:r>
          </w:p>
        </w:tc>
      </w:tr>
      <w:tr w:rsidR="00CF0C11" w:rsidRPr="00705BB3" w14:paraId="3F6F9DD1" w14:textId="77777777" w:rsidTr="00EE2461">
        <w:tc>
          <w:tcPr>
            <w:tcW w:w="738" w:type="dxa"/>
          </w:tcPr>
          <w:p w14:paraId="5B0DDD23" w14:textId="77777777" w:rsidR="00CF0C11" w:rsidRPr="00705BB3" w:rsidRDefault="00CF0C11" w:rsidP="00EE2461">
            <w:pPr>
              <w:widowControl w:val="0"/>
              <w:rPr>
                <w:rFonts w:asciiTheme="minorHAnsi" w:hAnsiTheme="minorHAnsi" w:cs="Times New Roman"/>
                <w:bCs/>
                <w:color w:val="auto"/>
                <w:sz w:val="22"/>
                <w:szCs w:val="22"/>
              </w:rPr>
            </w:pPr>
          </w:p>
        </w:tc>
        <w:tc>
          <w:tcPr>
            <w:tcW w:w="10260" w:type="dxa"/>
          </w:tcPr>
          <w:p w14:paraId="3DE96FB7" w14:textId="77777777" w:rsidR="00CF0C11" w:rsidRPr="00705BB3" w:rsidRDefault="00CF0C11" w:rsidP="00EE2461">
            <w:pPr>
              <w:widowControl w:val="0"/>
              <w:rPr>
                <w:rFonts w:asciiTheme="minorHAnsi" w:hAnsiTheme="minorHAnsi" w:cs="Times New Roman"/>
                <w:bCs/>
                <w:color w:val="auto"/>
                <w:sz w:val="22"/>
                <w:szCs w:val="22"/>
              </w:rPr>
            </w:pPr>
          </w:p>
        </w:tc>
      </w:tr>
      <w:tr w:rsidR="00CF0C11" w:rsidRPr="00705BB3" w14:paraId="3F9C165E" w14:textId="77777777" w:rsidTr="00EE2461">
        <w:tc>
          <w:tcPr>
            <w:tcW w:w="738" w:type="dxa"/>
          </w:tcPr>
          <w:p w14:paraId="380628B4" w14:textId="77777777" w:rsidR="00CF0C11" w:rsidRPr="00705BB3" w:rsidRDefault="00CF0C11" w:rsidP="00EE2461">
            <w:pPr>
              <w:widowControl w:val="0"/>
              <w:rPr>
                <w:rFonts w:asciiTheme="minorHAnsi" w:hAnsiTheme="minorHAnsi" w:cs="Times New Roman"/>
                <w:bCs/>
                <w:color w:val="auto"/>
                <w:sz w:val="22"/>
                <w:szCs w:val="22"/>
              </w:rPr>
            </w:pPr>
          </w:p>
        </w:tc>
        <w:tc>
          <w:tcPr>
            <w:tcW w:w="10260" w:type="dxa"/>
          </w:tcPr>
          <w:p w14:paraId="5F5449B2" w14:textId="77777777" w:rsidR="00CF0C11" w:rsidRPr="00705BB3" w:rsidRDefault="00CF0C11" w:rsidP="00EE2461">
            <w:pPr>
              <w:widowControl w:val="0"/>
              <w:rPr>
                <w:rFonts w:asciiTheme="minorHAnsi" w:hAnsiTheme="minorHAnsi" w:cs="Times New Roman"/>
                <w:bCs/>
                <w:color w:val="auto"/>
                <w:sz w:val="22"/>
                <w:szCs w:val="22"/>
              </w:rPr>
            </w:pPr>
          </w:p>
        </w:tc>
      </w:tr>
      <w:tr w:rsidR="00CF0C11" w:rsidRPr="00705BB3" w14:paraId="62C2AA85" w14:textId="77777777" w:rsidTr="00EE2461">
        <w:tc>
          <w:tcPr>
            <w:tcW w:w="738" w:type="dxa"/>
          </w:tcPr>
          <w:p w14:paraId="6212F2C8" w14:textId="77777777" w:rsidR="00CF0C11" w:rsidRPr="00705BB3" w:rsidRDefault="00CF0C11" w:rsidP="00EE2461">
            <w:pPr>
              <w:widowControl w:val="0"/>
              <w:rPr>
                <w:rFonts w:asciiTheme="minorHAnsi" w:hAnsiTheme="minorHAnsi" w:cs="Times New Roman"/>
                <w:bCs/>
                <w:color w:val="auto"/>
                <w:sz w:val="22"/>
                <w:szCs w:val="22"/>
              </w:rPr>
            </w:pPr>
          </w:p>
        </w:tc>
        <w:tc>
          <w:tcPr>
            <w:tcW w:w="10260" w:type="dxa"/>
          </w:tcPr>
          <w:p w14:paraId="0BF8CC4F" w14:textId="77777777" w:rsidR="00CF0C11" w:rsidRPr="00705BB3" w:rsidRDefault="00CF0C11" w:rsidP="00EE2461">
            <w:pPr>
              <w:widowControl w:val="0"/>
              <w:rPr>
                <w:rFonts w:asciiTheme="minorHAnsi" w:hAnsiTheme="minorHAnsi" w:cs="Times New Roman"/>
                <w:bCs/>
                <w:color w:val="auto"/>
                <w:sz w:val="22"/>
                <w:szCs w:val="22"/>
              </w:rPr>
            </w:pPr>
          </w:p>
        </w:tc>
      </w:tr>
    </w:tbl>
    <w:p w14:paraId="61149684" w14:textId="77777777" w:rsidR="00CF0C11" w:rsidRDefault="00CF0C11">
      <w:pPr>
        <w:autoSpaceDE/>
        <w:autoSpaceDN/>
        <w:adjustRightInd/>
        <w:rPr>
          <w:rFonts w:asciiTheme="minorHAnsi" w:hAnsiTheme="minorHAnsi"/>
          <w:b/>
          <w:color w:val="auto"/>
          <w:u w:val="single"/>
        </w:rPr>
      </w:pPr>
    </w:p>
    <w:tbl>
      <w:tblPr>
        <w:tblStyle w:val="TableGrid"/>
        <w:tblW w:w="0" w:type="auto"/>
        <w:tblLook w:val="04A0" w:firstRow="1" w:lastRow="0" w:firstColumn="1" w:lastColumn="0" w:noHBand="0" w:noVBand="1"/>
      </w:tblPr>
      <w:tblGrid>
        <w:gridCol w:w="736"/>
        <w:gridCol w:w="10054"/>
      </w:tblGrid>
      <w:tr w:rsidR="00CF0C11" w:rsidRPr="006C43BC" w14:paraId="26AADFFD" w14:textId="77777777" w:rsidTr="00EE2461">
        <w:tc>
          <w:tcPr>
            <w:tcW w:w="738" w:type="dxa"/>
            <w:shd w:val="clear" w:color="auto" w:fill="DCDCFF"/>
          </w:tcPr>
          <w:p w14:paraId="6DDF3CDD" w14:textId="77777777" w:rsidR="00CF0C11" w:rsidRPr="006C43BC" w:rsidRDefault="00CF0C11" w:rsidP="00EE2461">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0260" w:type="dxa"/>
            <w:shd w:val="clear" w:color="auto" w:fill="DCDCFF"/>
          </w:tcPr>
          <w:p w14:paraId="282ECE3E" w14:textId="77777777" w:rsidR="00CF0C11" w:rsidRPr="006C43BC" w:rsidRDefault="00CF0C11" w:rsidP="00EE2461">
            <w:pPr>
              <w:widowControl w:val="0"/>
              <w:jc w:val="center"/>
              <w:rPr>
                <w:rFonts w:asciiTheme="minorHAnsi" w:hAnsiTheme="minorHAnsi" w:cs="Times New Roman"/>
                <w:b/>
                <w:bCs/>
                <w:color w:val="auto"/>
              </w:rPr>
            </w:pPr>
            <w:r>
              <w:rPr>
                <w:rFonts w:asciiTheme="minorHAnsi" w:hAnsiTheme="minorHAnsi" w:cs="Times New Roman"/>
                <w:b/>
                <w:bCs/>
                <w:color w:val="auto"/>
              </w:rPr>
              <w:t>Positive Observations</w:t>
            </w:r>
          </w:p>
        </w:tc>
      </w:tr>
      <w:tr w:rsidR="00CF0C11" w:rsidRPr="00705BB3" w14:paraId="58D5800B" w14:textId="77777777" w:rsidTr="00EE2461">
        <w:tc>
          <w:tcPr>
            <w:tcW w:w="738" w:type="dxa"/>
          </w:tcPr>
          <w:p w14:paraId="045FC0FC" w14:textId="77777777" w:rsidR="00CF0C11" w:rsidRPr="00705BB3" w:rsidRDefault="00CF0C11" w:rsidP="00EE2461">
            <w:pPr>
              <w:widowControl w:val="0"/>
              <w:rPr>
                <w:rFonts w:asciiTheme="minorHAnsi" w:hAnsiTheme="minorHAnsi" w:cs="Times New Roman"/>
                <w:bCs/>
                <w:color w:val="auto"/>
                <w:sz w:val="22"/>
                <w:szCs w:val="22"/>
              </w:rPr>
            </w:pPr>
          </w:p>
        </w:tc>
        <w:tc>
          <w:tcPr>
            <w:tcW w:w="10260" w:type="dxa"/>
          </w:tcPr>
          <w:p w14:paraId="687B2F61" w14:textId="77777777" w:rsidR="00CF0C11" w:rsidRPr="00705BB3" w:rsidRDefault="00CF0C11" w:rsidP="00EE2461">
            <w:pPr>
              <w:widowControl w:val="0"/>
              <w:rPr>
                <w:rFonts w:asciiTheme="minorHAnsi" w:hAnsiTheme="minorHAnsi" w:cs="Times New Roman"/>
                <w:bCs/>
                <w:color w:val="auto"/>
                <w:sz w:val="22"/>
                <w:szCs w:val="22"/>
              </w:rPr>
            </w:pPr>
          </w:p>
        </w:tc>
      </w:tr>
      <w:tr w:rsidR="00CF0C11" w:rsidRPr="00705BB3" w14:paraId="4FB9D4F5" w14:textId="77777777" w:rsidTr="00EE2461">
        <w:tc>
          <w:tcPr>
            <w:tcW w:w="738" w:type="dxa"/>
          </w:tcPr>
          <w:p w14:paraId="119DFDBE" w14:textId="77777777" w:rsidR="00CF0C11" w:rsidRPr="00705BB3" w:rsidRDefault="00CF0C11" w:rsidP="00EE2461">
            <w:pPr>
              <w:widowControl w:val="0"/>
              <w:rPr>
                <w:rFonts w:asciiTheme="minorHAnsi" w:hAnsiTheme="minorHAnsi" w:cs="Times New Roman"/>
                <w:bCs/>
                <w:color w:val="auto"/>
                <w:sz w:val="22"/>
                <w:szCs w:val="22"/>
              </w:rPr>
            </w:pPr>
          </w:p>
        </w:tc>
        <w:tc>
          <w:tcPr>
            <w:tcW w:w="10260" w:type="dxa"/>
          </w:tcPr>
          <w:p w14:paraId="751C0A08" w14:textId="77777777" w:rsidR="00CF0C11" w:rsidRPr="00705BB3" w:rsidRDefault="00CF0C11" w:rsidP="00EE2461">
            <w:pPr>
              <w:widowControl w:val="0"/>
              <w:rPr>
                <w:rFonts w:asciiTheme="minorHAnsi" w:hAnsiTheme="minorHAnsi" w:cs="Times New Roman"/>
                <w:bCs/>
                <w:color w:val="auto"/>
                <w:sz w:val="22"/>
                <w:szCs w:val="22"/>
              </w:rPr>
            </w:pPr>
          </w:p>
        </w:tc>
      </w:tr>
      <w:tr w:rsidR="00CF0C11" w:rsidRPr="00705BB3" w14:paraId="710E0EA1" w14:textId="77777777" w:rsidTr="00EE2461">
        <w:tc>
          <w:tcPr>
            <w:tcW w:w="738" w:type="dxa"/>
          </w:tcPr>
          <w:p w14:paraId="272BA52E" w14:textId="77777777" w:rsidR="00CF0C11" w:rsidRPr="00705BB3" w:rsidRDefault="00CF0C11" w:rsidP="00EE2461">
            <w:pPr>
              <w:widowControl w:val="0"/>
              <w:rPr>
                <w:rFonts w:asciiTheme="minorHAnsi" w:hAnsiTheme="minorHAnsi" w:cs="Times New Roman"/>
                <w:bCs/>
                <w:color w:val="auto"/>
                <w:sz w:val="22"/>
                <w:szCs w:val="22"/>
              </w:rPr>
            </w:pPr>
          </w:p>
        </w:tc>
        <w:tc>
          <w:tcPr>
            <w:tcW w:w="10260" w:type="dxa"/>
          </w:tcPr>
          <w:p w14:paraId="506C97F2" w14:textId="77777777" w:rsidR="00CF0C11" w:rsidRPr="00705BB3" w:rsidRDefault="00CF0C11" w:rsidP="00EE2461">
            <w:pPr>
              <w:widowControl w:val="0"/>
              <w:rPr>
                <w:rFonts w:asciiTheme="minorHAnsi" w:hAnsiTheme="minorHAnsi" w:cs="Times New Roman"/>
                <w:bCs/>
                <w:color w:val="auto"/>
                <w:sz w:val="22"/>
                <w:szCs w:val="22"/>
              </w:rPr>
            </w:pPr>
          </w:p>
        </w:tc>
      </w:tr>
    </w:tbl>
    <w:p w14:paraId="43543006" w14:textId="77777777" w:rsidR="003E1E03" w:rsidRDefault="003E1E03">
      <w:pPr>
        <w:autoSpaceDE/>
        <w:autoSpaceDN/>
        <w:adjustRightInd/>
        <w:rPr>
          <w:rFonts w:asciiTheme="minorHAnsi" w:hAnsiTheme="minorHAnsi" w:cs="Tahoma"/>
          <w:b/>
          <w:color w:val="auto"/>
          <w:u w:val="single"/>
          <w14:shadow w14:blurRad="50800" w14:dist="38100" w14:dir="2700000" w14:sx="100000" w14:sy="100000" w14:kx="0" w14:ky="0" w14:algn="tl">
            <w14:srgbClr w14:val="000000">
              <w14:alpha w14:val="60000"/>
            </w14:srgbClr>
          </w14:shadow>
        </w:rPr>
      </w:pPr>
      <w:r>
        <w:rPr>
          <w:rFonts w:asciiTheme="minorHAnsi" w:hAnsiTheme="minorHAnsi"/>
          <w:b/>
          <w:color w:val="auto"/>
          <w:u w:val="single"/>
        </w:rPr>
        <w:br w:type="page"/>
      </w:r>
    </w:p>
    <w:p w14:paraId="0FC321A3" w14:textId="77777777" w:rsidR="0039464A" w:rsidRPr="008F56D6" w:rsidRDefault="0039464A" w:rsidP="007D62B4">
      <w:pPr>
        <w:pStyle w:val="SectHead"/>
      </w:pPr>
      <w:r w:rsidRPr="006C43BC">
        <w:lastRenderedPageBreak/>
        <w:t>Subject Matter Experts</w:t>
      </w:r>
      <w:bookmarkEnd w:id="0"/>
    </w:p>
    <w:p w14:paraId="4BEE1A52" w14:textId="77777777" w:rsidR="005712B4" w:rsidRDefault="0039464A" w:rsidP="00EC4830">
      <w:pPr>
        <w:widowControl w:val="0"/>
        <w:rPr>
          <w:rFonts w:asciiTheme="minorHAnsi" w:hAnsiTheme="minorHAnsi" w:cs="Times New Roman"/>
        </w:rPr>
      </w:pPr>
      <w:r w:rsidRPr="006C43BC">
        <w:rPr>
          <w:rFonts w:asciiTheme="minorHAnsi" w:hAnsiTheme="minorHAnsi" w:cs="Times New Roman"/>
        </w:rPr>
        <w:t xml:space="preserve">Identify </w:t>
      </w:r>
      <w:r w:rsidR="00A5228E">
        <w:rPr>
          <w:rFonts w:asciiTheme="minorHAnsi" w:hAnsiTheme="minorHAnsi" w:cs="Times New Roman"/>
        </w:rPr>
        <w:t xml:space="preserve">the </w:t>
      </w:r>
      <w:r w:rsidR="00F36A82" w:rsidRPr="006C43BC">
        <w:rPr>
          <w:rFonts w:asciiTheme="minorHAnsi" w:hAnsiTheme="minorHAnsi" w:cs="Times New Roman"/>
        </w:rPr>
        <w:t>S</w:t>
      </w:r>
      <w:r w:rsidRPr="006C43BC">
        <w:rPr>
          <w:rFonts w:asciiTheme="minorHAnsi" w:hAnsiTheme="minorHAnsi" w:cs="Times New Roman"/>
        </w:rPr>
        <w:t xml:space="preserve">ubject </w:t>
      </w:r>
      <w:r w:rsidR="00F36A82" w:rsidRPr="006C43BC">
        <w:rPr>
          <w:rFonts w:asciiTheme="minorHAnsi" w:hAnsiTheme="minorHAnsi" w:cs="Times New Roman"/>
        </w:rPr>
        <w:t>M</w:t>
      </w:r>
      <w:r w:rsidRPr="006C43BC">
        <w:rPr>
          <w:rFonts w:asciiTheme="minorHAnsi" w:hAnsiTheme="minorHAnsi" w:cs="Times New Roman"/>
        </w:rPr>
        <w:t xml:space="preserve">atter </w:t>
      </w:r>
      <w:r w:rsidR="00F36A82" w:rsidRPr="006C43BC">
        <w:rPr>
          <w:rFonts w:asciiTheme="minorHAnsi" w:hAnsiTheme="minorHAnsi" w:cs="Times New Roman"/>
        </w:rPr>
        <w:t>E</w:t>
      </w:r>
      <w:r w:rsidRPr="006C43BC">
        <w:rPr>
          <w:rFonts w:asciiTheme="minorHAnsi" w:hAnsiTheme="minorHAnsi" w:cs="Times New Roman"/>
        </w:rPr>
        <w:t>xpert(s) responsible for this Reliabilit</w:t>
      </w:r>
      <w:r w:rsidR="00EC4830" w:rsidRPr="006C43BC">
        <w:rPr>
          <w:rFonts w:asciiTheme="minorHAnsi" w:hAnsiTheme="minorHAnsi" w:cs="Times New Roman"/>
        </w:rPr>
        <w:t>y Standard.</w:t>
      </w:r>
      <w:r w:rsidR="001D4564" w:rsidRPr="006C43BC">
        <w:rPr>
          <w:rFonts w:asciiTheme="minorHAnsi" w:hAnsiTheme="minorHAnsi" w:cs="Times New Roman"/>
        </w:rPr>
        <w:t xml:space="preserve"> </w:t>
      </w:r>
    </w:p>
    <w:p w14:paraId="087486CC" w14:textId="77777777" w:rsidR="00A5228E" w:rsidRPr="006C43BC" w:rsidRDefault="00A5228E" w:rsidP="00EC4830">
      <w:pPr>
        <w:widowControl w:val="0"/>
        <w:rPr>
          <w:rFonts w:asciiTheme="minorHAnsi" w:hAnsiTheme="minorHAnsi" w:cs="Times New Roman"/>
          <w:b/>
          <w:bCs/>
        </w:rPr>
      </w:pPr>
    </w:p>
    <w:p w14:paraId="7963ECC3" w14:textId="77777777" w:rsidR="0039464A" w:rsidRPr="006C43BC" w:rsidRDefault="0039464A" w:rsidP="00EC4830">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(Required</w:t>
      </w:r>
      <w:r w:rsidR="00A5228E">
        <w:rPr>
          <w:rFonts w:asciiTheme="minorHAnsi" w:hAnsiTheme="minorHAnsi" w:cs="Times New Roman"/>
          <w:b/>
          <w:bCs/>
          <w:color w:val="FF0000"/>
        </w:rPr>
        <w:t>; Insert additional rows if needed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tbl>
      <w:tblPr>
        <w:tblStyle w:val="TableGrid"/>
        <w:tblW w:w="0" w:type="auto"/>
        <w:tblLook w:val="04A0" w:firstRow="1" w:lastRow="0" w:firstColumn="1" w:lastColumn="0" w:noHBand="0" w:noVBand="1"/>
      </w:tblPr>
      <w:tblGrid>
        <w:gridCol w:w="2683"/>
        <w:gridCol w:w="2679"/>
        <w:gridCol w:w="2709"/>
        <w:gridCol w:w="2719"/>
      </w:tblGrid>
      <w:tr w:rsidR="00DB2DD8" w:rsidRPr="006C43BC" w14:paraId="12AD26AB" w14:textId="77777777" w:rsidTr="00FE4A7A">
        <w:tc>
          <w:tcPr>
            <w:tcW w:w="2754" w:type="dxa"/>
            <w:shd w:val="clear" w:color="auto" w:fill="DCDCFF"/>
          </w:tcPr>
          <w:p w14:paraId="097EFEF0"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SME Name</w:t>
            </w:r>
          </w:p>
        </w:tc>
        <w:tc>
          <w:tcPr>
            <w:tcW w:w="2754" w:type="dxa"/>
            <w:shd w:val="clear" w:color="auto" w:fill="DCDCFF"/>
          </w:tcPr>
          <w:p w14:paraId="6806E7AB"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Title</w:t>
            </w:r>
          </w:p>
        </w:tc>
        <w:tc>
          <w:tcPr>
            <w:tcW w:w="2754" w:type="dxa"/>
            <w:shd w:val="clear" w:color="auto" w:fill="DCDCFF"/>
          </w:tcPr>
          <w:p w14:paraId="6BF28AF2"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Organization</w:t>
            </w:r>
          </w:p>
        </w:tc>
        <w:tc>
          <w:tcPr>
            <w:tcW w:w="2754" w:type="dxa"/>
            <w:shd w:val="clear" w:color="auto" w:fill="DCDCFF"/>
          </w:tcPr>
          <w:p w14:paraId="52C96178"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Requirement</w:t>
            </w:r>
            <w:r w:rsidR="002E11CD" w:rsidRPr="006C43BC">
              <w:rPr>
                <w:rFonts w:asciiTheme="minorHAnsi" w:hAnsiTheme="minorHAnsi" w:cs="Times New Roman"/>
                <w:b/>
                <w:bCs/>
                <w:color w:val="auto"/>
              </w:rPr>
              <w:t>(s)</w:t>
            </w:r>
          </w:p>
        </w:tc>
      </w:tr>
      <w:tr w:rsidR="00705BB3" w:rsidRPr="00705BB3" w14:paraId="536C28E4" w14:textId="77777777" w:rsidTr="00705BB3">
        <w:tc>
          <w:tcPr>
            <w:tcW w:w="2754" w:type="dxa"/>
            <w:shd w:val="clear" w:color="auto" w:fill="CDFFCD"/>
          </w:tcPr>
          <w:p w14:paraId="17B11B15" w14:textId="77777777" w:rsidR="00DB2DD8" w:rsidRPr="00705BB3" w:rsidRDefault="00DB2DD8" w:rsidP="006C43BC">
            <w:pPr>
              <w:widowControl w:val="0"/>
              <w:rPr>
                <w:rFonts w:asciiTheme="minorHAnsi" w:hAnsiTheme="minorHAnsi" w:cs="Times New Roman"/>
                <w:bCs/>
                <w:color w:val="auto"/>
                <w:sz w:val="22"/>
                <w:szCs w:val="22"/>
              </w:rPr>
            </w:pPr>
          </w:p>
        </w:tc>
        <w:tc>
          <w:tcPr>
            <w:tcW w:w="2754" w:type="dxa"/>
            <w:shd w:val="clear" w:color="auto" w:fill="CDFFCD"/>
          </w:tcPr>
          <w:p w14:paraId="0068A782" w14:textId="77777777" w:rsidR="00DB2DD8" w:rsidRPr="00705BB3" w:rsidRDefault="00DB2DD8" w:rsidP="006C43BC">
            <w:pPr>
              <w:widowControl w:val="0"/>
              <w:rPr>
                <w:rFonts w:asciiTheme="minorHAnsi" w:hAnsiTheme="minorHAnsi" w:cs="Times New Roman"/>
                <w:bCs/>
                <w:color w:val="auto"/>
                <w:sz w:val="22"/>
                <w:szCs w:val="22"/>
              </w:rPr>
            </w:pPr>
          </w:p>
        </w:tc>
        <w:tc>
          <w:tcPr>
            <w:tcW w:w="2754" w:type="dxa"/>
            <w:shd w:val="clear" w:color="auto" w:fill="CDFFCD"/>
          </w:tcPr>
          <w:p w14:paraId="49EEE684" w14:textId="77777777" w:rsidR="00DB2DD8" w:rsidRPr="00705BB3" w:rsidRDefault="00DB2DD8" w:rsidP="006C43BC">
            <w:pPr>
              <w:widowControl w:val="0"/>
              <w:rPr>
                <w:rFonts w:asciiTheme="minorHAnsi" w:hAnsiTheme="minorHAnsi" w:cs="Times New Roman"/>
                <w:bCs/>
                <w:color w:val="auto"/>
                <w:sz w:val="22"/>
                <w:szCs w:val="22"/>
              </w:rPr>
            </w:pPr>
          </w:p>
        </w:tc>
        <w:tc>
          <w:tcPr>
            <w:tcW w:w="2754" w:type="dxa"/>
            <w:shd w:val="clear" w:color="auto" w:fill="CDFFCD"/>
          </w:tcPr>
          <w:p w14:paraId="6D0E29F2" w14:textId="77777777" w:rsidR="00DB2DD8" w:rsidRPr="00705BB3" w:rsidRDefault="00DB2DD8" w:rsidP="006C43BC">
            <w:pPr>
              <w:widowControl w:val="0"/>
              <w:rPr>
                <w:rFonts w:asciiTheme="minorHAnsi" w:hAnsiTheme="minorHAnsi" w:cs="Times New Roman"/>
                <w:bCs/>
                <w:color w:val="auto"/>
                <w:sz w:val="22"/>
                <w:szCs w:val="22"/>
              </w:rPr>
            </w:pPr>
          </w:p>
        </w:tc>
      </w:tr>
      <w:tr w:rsidR="00705BB3" w:rsidRPr="00705BB3" w14:paraId="1A6E18D8" w14:textId="77777777" w:rsidTr="00705BB3">
        <w:tc>
          <w:tcPr>
            <w:tcW w:w="2754" w:type="dxa"/>
            <w:shd w:val="clear" w:color="auto" w:fill="CDFFCD"/>
          </w:tcPr>
          <w:p w14:paraId="776995F5"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28AABDC2"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393E88BA"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2F102BD3" w14:textId="77777777" w:rsidR="00A07D34" w:rsidRPr="00705BB3" w:rsidRDefault="00A07D34" w:rsidP="006C43BC">
            <w:pPr>
              <w:widowControl w:val="0"/>
              <w:rPr>
                <w:rFonts w:asciiTheme="minorHAnsi" w:hAnsiTheme="minorHAnsi" w:cs="Times New Roman"/>
                <w:bCs/>
                <w:color w:val="auto"/>
                <w:sz w:val="22"/>
                <w:szCs w:val="22"/>
              </w:rPr>
            </w:pPr>
          </w:p>
        </w:tc>
      </w:tr>
      <w:tr w:rsidR="00705BB3" w:rsidRPr="00705BB3" w14:paraId="3B5CF0F8" w14:textId="77777777" w:rsidTr="00705BB3">
        <w:tc>
          <w:tcPr>
            <w:tcW w:w="2754" w:type="dxa"/>
            <w:shd w:val="clear" w:color="auto" w:fill="CDFFCD"/>
          </w:tcPr>
          <w:p w14:paraId="0CBBCC1F"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1B9276D7"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5CE5C4B6"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75B85334" w14:textId="77777777" w:rsidR="00A07D34" w:rsidRPr="00705BB3" w:rsidRDefault="00A07D34" w:rsidP="006C43BC">
            <w:pPr>
              <w:widowControl w:val="0"/>
              <w:rPr>
                <w:rFonts w:asciiTheme="minorHAnsi" w:hAnsiTheme="minorHAnsi" w:cs="Times New Roman"/>
                <w:bCs/>
                <w:color w:val="auto"/>
                <w:sz w:val="22"/>
                <w:szCs w:val="22"/>
              </w:rPr>
            </w:pPr>
          </w:p>
        </w:tc>
      </w:tr>
    </w:tbl>
    <w:p w14:paraId="77953654" w14:textId="77777777" w:rsidR="00C1568A" w:rsidRDefault="00C1568A">
      <w:pPr>
        <w:autoSpaceDE/>
        <w:autoSpaceDN/>
        <w:adjustRightInd/>
        <w:rPr>
          <w:rFonts w:asciiTheme="minorHAnsi" w:hAnsiTheme="minorHAnsi" w:cs="Tahoma"/>
          <w:b/>
          <w:color w:val="auto"/>
          <w:szCs w:val="22"/>
          <w:u w:val="single"/>
          <w14:shadow w14:blurRad="50800" w14:dist="38100" w14:dir="2700000" w14:sx="100000" w14:sy="100000" w14:kx="0" w14:ky="0" w14:algn="tl">
            <w14:srgbClr w14:val="000000">
              <w14:alpha w14:val="60000"/>
            </w14:srgbClr>
          </w14:shadow>
        </w:rPr>
      </w:pPr>
      <w:bookmarkStart w:id="1" w:name="_Toc330463553"/>
      <w:r>
        <w:rPr>
          <w:rFonts w:asciiTheme="minorHAnsi" w:hAnsiTheme="minorHAnsi"/>
          <w:b/>
          <w:color w:val="auto"/>
          <w:szCs w:val="22"/>
          <w:u w:val="single"/>
        </w:rPr>
        <w:br w:type="page"/>
      </w:r>
    </w:p>
    <w:p w14:paraId="3252255C" w14:textId="77777777" w:rsidR="00440BF2" w:rsidRPr="008F56D6" w:rsidRDefault="00440BF2" w:rsidP="007D62B4">
      <w:pPr>
        <w:pStyle w:val="SectHead"/>
      </w:pPr>
      <w:r w:rsidRPr="006C43BC">
        <w:lastRenderedPageBreak/>
        <w:t>R1 Supporting Evidence and Documentation</w:t>
      </w:r>
      <w:bookmarkEnd w:id="1"/>
    </w:p>
    <w:p w14:paraId="5BBAC5D9" w14:textId="1E32028D" w:rsidR="008939FC" w:rsidRPr="008939FC" w:rsidRDefault="00BB361A" w:rsidP="008939FC">
      <w:pPr>
        <w:pStyle w:val="Requirement"/>
        <w:numPr>
          <w:ilvl w:val="0"/>
          <w:numId w:val="0"/>
        </w:numPr>
        <w:tabs>
          <w:tab w:val="left" w:pos="2592"/>
          <w:tab w:val="left" w:pos="3240"/>
        </w:tabs>
        <w:rPr>
          <w:rFonts w:asciiTheme="minorHAnsi" w:hAnsiTheme="minorHAnsi"/>
        </w:rPr>
      </w:pPr>
      <w:r w:rsidRPr="008939FC">
        <w:rPr>
          <w:rFonts w:asciiTheme="minorHAnsi" w:hAnsiTheme="minorHAnsi"/>
          <w:b/>
        </w:rPr>
        <w:t>R1</w:t>
      </w:r>
      <w:r w:rsidRPr="008939FC">
        <w:rPr>
          <w:rFonts w:asciiTheme="minorHAnsi" w:hAnsiTheme="minorHAnsi"/>
        </w:rPr>
        <w:t>.</w:t>
      </w:r>
      <w:r w:rsidR="0049415C" w:rsidRPr="008939FC">
        <w:rPr>
          <w:rFonts w:asciiTheme="minorHAnsi" w:hAnsiTheme="minorHAnsi"/>
        </w:rPr>
        <w:t xml:space="preserve"> </w:t>
      </w:r>
      <w:r w:rsidR="008939FC" w:rsidRPr="008939FC">
        <w:rPr>
          <w:rFonts w:asciiTheme="minorHAnsi" w:hAnsiTheme="minorHAnsi"/>
        </w:rPr>
        <w:t xml:space="preserve">The Balancing Authority that experiences a loss of resources covered by an energy sharing agreement or other reliability needs covered by an energy sharing agreement shall ensure that a Request for Interchange (RFI) is submitted with a start time no more than 60 minutes beyond the resource loss. If the use of the energy sharing agreement does not exceed 60 minutes from the time of the resource loss, no RFI is required. </w:t>
      </w:r>
    </w:p>
    <w:p w14:paraId="27450733" w14:textId="5B0990AD" w:rsidR="008939FC" w:rsidRPr="008939FC" w:rsidRDefault="008939FC" w:rsidP="008939FC">
      <w:pPr>
        <w:pStyle w:val="Measure"/>
        <w:tabs>
          <w:tab w:val="clear" w:pos="936"/>
          <w:tab w:val="left" w:pos="0"/>
        </w:tabs>
        <w:ind w:left="0" w:firstLine="0"/>
        <w:rPr>
          <w:rFonts w:asciiTheme="minorHAnsi" w:hAnsiTheme="minorHAnsi"/>
        </w:rPr>
      </w:pPr>
      <w:r>
        <w:rPr>
          <w:rFonts w:asciiTheme="minorHAnsi" w:hAnsiTheme="minorHAnsi"/>
        </w:rPr>
        <w:t xml:space="preserve"> </w:t>
      </w:r>
      <w:r w:rsidRPr="008939FC">
        <w:rPr>
          <w:rFonts w:asciiTheme="minorHAnsi" w:hAnsiTheme="minorHAnsi"/>
        </w:rPr>
        <w:t>The Balancing Authority that uses its energy sharing agreement where the duration exceeds 60 minutes shall have evidence such as dated and time-stamped RFI, electronic logs or other similar evidence that it submitted an RFI per Requirement R1. (R1)</w:t>
      </w:r>
    </w:p>
    <w:p w14:paraId="33738AAE" w14:textId="393FB2CA" w:rsidR="00895015" w:rsidRDefault="00895015" w:rsidP="008939FC">
      <w:pPr>
        <w:pStyle w:val="Requirement"/>
        <w:numPr>
          <w:ilvl w:val="0"/>
          <w:numId w:val="0"/>
        </w:numPr>
        <w:rPr>
          <w:rFonts w:asciiTheme="minorHAnsi" w:hAnsiTheme="minorHAnsi"/>
          <w:b/>
        </w:rPr>
      </w:pPr>
    </w:p>
    <w:p w14:paraId="5A7E29C3" w14:textId="77777777" w:rsidR="008E556D" w:rsidRDefault="008E556D" w:rsidP="008E556D">
      <w:pPr>
        <w:rPr>
          <w:rFonts w:asciiTheme="minorHAnsi" w:hAnsiTheme="minorHAnsi" w:cs="Times New Roman"/>
          <w:b/>
        </w:rPr>
      </w:pPr>
      <w:r w:rsidRPr="00441CAC">
        <w:rPr>
          <w:rFonts w:asciiTheme="minorHAnsi" w:hAnsiTheme="minorHAnsi" w:cs="Times New Roman"/>
          <w:b/>
        </w:rPr>
        <w:t xml:space="preserve">Registered Entity Response </w:t>
      </w:r>
      <w:r w:rsidRPr="00441CAC">
        <w:rPr>
          <w:rFonts w:asciiTheme="minorHAnsi" w:hAnsiTheme="minorHAnsi" w:cs="Times New Roman"/>
          <w:b/>
          <w:color w:val="FF0000"/>
        </w:rPr>
        <w:t>(Required)</w:t>
      </w:r>
      <w:r w:rsidRPr="00441CAC">
        <w:rPr>
          <w:rFonts w:asciiTheme="minorHAnsi" w:hAnsiTheme="minorHAnsi" w:cs="Times New Roman"/>
          <w:b/>
        </w:rPr>
        <w:t xml:space="preserve">: </w:t>
      </w:r>
    </w:p>
    <w:p w14:paraId="35150A90" w14:textId="46940EB4" w:rsidR="008E556D" w:rsidRDefault="008E556D" w:rsidP="008E556D">
      <w:pPr>
        <w:rPr>
          <w:rFonts w:asciiTheme="minorHAnsi" w:hAnsiTheme="minorHAnsi" w:cs="Times New Roman"/>
        </w:rPr>
      </w:pPr>
      <w:r w:rsidRPr="006C43BC">
        <w:rPr>
          <w:rFonts w:asciiTheme="minorHAnsi" w:hAnsiTheme="minorHAnsi" w:cs="Times New Roman"/>
          <w:b/>
        </w:rPr>
        <w:t xml:space="preserve">Question: </w:t>
      </w:r>
      <w:r w:rsidRPr="00356DFB">
        <w:rPr>
          <w:rFonts w:asciiTheme="minorHAnsi" w:hAnsiTheme="minorHAnsi" w:cs="Times New Roman"/>
        </w:rPr>
        <w:t>D</w:t>
      </w:r>
      <w:r>
        <w:rPr>
          <w:rFonts w:asciiTheme="minorHAnsi" w:hAnsiTheme="minorHAnsi" w:cs="Times New Roman"/>
        </w:rPr>
        <w:t>id entity experience a loss of resources, or other reliability needs</w:t>
      </w:r>
      <w:r w:rsidR="00F92FA1">
        <w:rPr>
          <w:rFonts w:asciiTheme="minorHAnsi" w:hAnsiTheme="minorHAnsi" w:cs="Times New Roman"/>
        </w:rPr>
        <w:t xml:space="preserve"> that exceeded 60 minutes</w:t>
      </w:r>
      <w:r>
        <w:rPr>
          <w:rFonts w:asciiTheme="minorHAnsi" w:hAnsiTheme="minorHAnsi" w:cs="Times New Roman"/>
        </w:rPr>
        <w:t>, covered by an energy sharing agreement during the compliance monitoring period</w:t>
      </w:r>
      <w:r w:rsidRPr="00356DFB">
        <w:rPr>
          <w:rFonts w:asciiTheme="minorHAnsi" w:hAnsiTheme="minorHAnsi" w:cs="Times New Roman"/>
        </w:rPr>
        <w:t>?</w:t>
      </w:r>
      <w:r w:rsidRPr="00B879E6">
        <w:rPr>
          <w:rFonts w:asciiTheme="minorHAnsi" w:hAnsiTheme="minorHAnsi" w:cs="Times New Roman"/>
          <w:color w:val="auto"/>
          <w:szCs w:val="22"/>
        </w:rPr>
        <w:t xml:space="preserve"> </w:t>
      </w:r>
      <w:sdt>
        <w:sdtPr>
          <w:rPr>
            <w:rFonts w:asciiTheme="minorHAnsi" w:hAnsiTheme="minorHAnsi" w:cs="Times New Roman"/>
          </w:rPr>
          <w:id w:val="680708277"/>
          <w14:checkbox>
            <w14:checked w14:val="0"/>
            <w14:checkedState w14:val="2612" w14:font="MS Gothic"/>
            <w14:uncheckedState w14:val="2610" w14:font="MS Gothic"/>
          </w14:checkbox>
        </w:sdtPr>
        <w:sdtEndPr/>
        <w:sdtContent>
          <w:r>
            <w:rPr>
              <w:rFonts w:ascii="MS Gothic" w:eastAsia="MS Gothic" w:hAnsi="MS Gothic" w:cs="Times New Roman" w:hint="eastAsia"/>
            </w:rPr>
            <w:t>☐</w:t>
          </w:r>
        </w:sdtContent>
      </w:sdt>
      <w:r w:rsidRPr="00B879E6">
        <w:rPr>
          <w:rFonts w:asciiTheme="minorHAnsi" w:hAnsiTheme="minorHAnsi" w:cs="Times New Roman"/>
        </w:rPr>
        <w:t xml:space="preserve"> Yes   </w:t>
      </w:r>
      <w:sdt>
        <w:sdtPr>
          <w:rPr>
            <w:rFonts w:asciiTheme="minorHAnsi" w:hAnsiTheme="minorHAnsi" w:cs="Times New Roman"/>
          </w:rPr>
          <w:id w:val="1708603366"/>
          <w14:checkbox>
            <w14:checked w14:val="0"/>
            <w14:checkedState w14:val="2612" w14:font="MS Gothic"/>
            <w14:uncheckedState w14:val="2610" w14:font="MS Gothic"/>
          </w14:checkbox>
        </w:sdtPr>
        <w:sdtEndPr/>
        <w:sdtContent>
          <w:r>
            <w:rPr>
              <w:rFonts w:ascii="MS Gothic" w:eastAsia="MS Gothic" w:hAnsi="MS Gothic" w:cs="Times New Roman" w:hint="eastAsia"/>
            </w:rPr>
            <w:t>☐</w:t>
          </w:r>
        </w:sdtContent>
      </w:sdt>
      <w:r w:rsidRPr="00B879E6">
        <w:rPr>
          <w:rFonts w:asciiTheme="minorHAnsi" w:hAnsiTheme="minorHAnsi" w:cs="Times New Roman"/>
        </w:rPr>
        <w:t xml:space="preserve"> No</w:t>
      </w:r>
    </w:p>
    <w:p w14:paraId="0342FF4C" w14:textId="77777777" w:rsidR="008E556D" w:rsidRDefault="008E556D" w:rsidP="008E556D">
      <w:pPr>
        <w:rPr>
          <w:rFonts w:asciiTheme="minorHAnsi" w:hAnsiTheme="minorHAnsi" w:cs="Times New Roman"/>
        </w:rPr>
      </w:pPr>
      <w:r>
        <w:rPr>
          <w:rFonts w:asciiTheme="minorHAnsi" w:hAnsiTheme="minorHAnsi" w:cs="Times New Roman"/>
        </w:rPr>
        <w:t>If yes, proceed to Evidence Requested section below.</w:t>
      </w:r>
    </w:p>
    <w:p w14:paraId="3C48B6F0" w14:textId="77777777" w:rsidR="008E556D" w:rsidRDefault="008E556D" w:rsidP="008E556D">
      <w:pPr>
        <w:rPr>
          <w:rFonts w:asciiTheme="minorHAnsi" w:hAnsiTheme="minorHAnsi" w:cs="Times New Roman"/>
        </w:rPr>
      </w:pPr>
      <w:r>
        <w:rPr>
          <w:rFonts w:asciiTheme="minorHAnsi" w:hAnsiTheme="minorHAnsi" w:cs="Times New Roman"/>
        </w:rPr>
        <w:t>If no, Requirement R1 is not applicable.</w:t>
      </w:r>
    </w:p>
    <w:p w14:paraId="4C9EF519" w14:textId="77777777" w:rsidR="008E556D" w:rsidRPr="00557049" w:rsidRDefault="008E556D" w:rsidP="008E556D">
      <w:pPr>
        <w:rPr>
          <w:rFonts w:asciiTheme="minorHAnsi" w:hAnsiTheme="minorHAnsi" w:cs="Times New Roman"/>
        </w:rPr>
      </w:pPr>
      <w:r>
        <w:rPr>
          <w:rFonts w:asciiTheme="minorHAnsi" w:hAnsiTheme="minorHAnsi" w:cs="Times New Roman"/>
        </w:rPr>
        <w:t>[Note: A separate spreadsheet or other document may be used. If so, provide the document reference below.]</w:t>
      </w:r>
    </w:p>
    <w:p w14:paraId="092D9DBF" w14:textId="77777777" w:rsidR="008E556D" w:rsidRPr="00705BB3" w:rsidRDefault="008E556D" w:rsidP="008E556D">
      <w:pPr>
        <w:widowControl w:val="0"/>
        <w:shd w:val="clear" w:color="auto" w:fill="CDFFCD"/>
        <w:jc w:val="both"/>
        <w:rPr>
          <w:rFonts w:asciiTheme="minorHAnsi" w:hAnsiTheme="minorHAnsi" w:cs="Times New Roman"/>
          <w:bCs/>
          <w:color w:val="auto"/>
          <w:sz w:val="22"/>
          <w:szCs w:val="22"/>
        </w:rPr>
      </w:pPr>
    </w:p>
    <w:p w14:paraId="36095DD0" w14:textId="77777777" w:rsidR="008E556D" w:rsidRPr="00705BB3" w:rsidRDefault="008E556D" w:rsidP="008E556D">
      <w:pPr>
        <w:widowControl w:val="0"/>
        <w:shd w:val="clear" w:color="auto" w:fill="CDFFCD"/>
        <w:jc w:val="both"/>
        <w:rPr>
          <w:rFonts w:asciiTheme="minorHAnsi" w:hAnsiTheme="minorHAnsi" w:cs="Times New Roman"/>
          <w:bCs/>
          <w:color w:val="auto"/>
          <w:sz w:val="22"/>
          <w:szCs w:val="22"/>
        </w:rPr>
      </w:pPr>
    </w:p>
    <w:p w14:paraId="48A3224A" w14:textId="77777777" w:rsidR="008E556D" w:rsidRPr="006C43BC" w:rsidRDefault="008E556D" w:rsidP="008939FC">
      <w:pPr>
        <w:pStyle w:val="Requirement"/>
        <w:numPr>
          <w:ilvl w:val="0"/>
          <w:numId w:val="0"/>
        </w:numPr>
        <w:rPr>
          <w:rFonts w:asciiTheme="minorHAnsi" w:hAnsiTheme="minorHAnsi"/>
          <w:b/>
        </w:rPr>
      </w:pPr>
    </w:p>
    <w:p w14:paraId="2248A133" w14:textId="77777777" w:rsidR="00C1568A" w:rsidRPr="006C43BC" w:rsidRDefault="00C1568A" w:rsidP="00C1568A">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sidR="00866825">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575CD560" w14:textId="77777777" w:rsidR="00A5228E" w:rsidRPr="00A5228E" w:rsidRDefault="00A5228E" w:rsidP="00C1568A">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1F72B864" w14:textId="59CDC558" w:rsidR="00C1568A" w:rsidRPr="006C43BC" w:rsidRDefault="00866825" w:rsidP="00C1568A">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 xml:space="preserve">Provide a brief explanation, in your own words, of how you </w:t>
      </w:r>
      <w:r w:rsidR="00A5228E">
        <w:rPr>
          <w:rFonts w:asciiTheme="minorHAnsi" w:eastAsia="Calibri" w:hAnsiTheme="minorHAnsi" w:cs="Times New Roman"/>
          <w:sz w:val="22"/>
          <w:szCs w:val="22"/>
        </w:rPr>
        <w:t>comply</w:t>
      </w:r>
      <w:r>
        <w:rPr>
          <w:rFonts w:asciiTheme="minorHAnsi" w:eastAsia="Calibri" w:hAnsiTheme="minorHAnsi" w:cs="Times New Roman"/>
          <w:sz w:val="22"/>
          <w:szCs w:val="22"/>
        </w:rPr>
        <w:t xml:space="preserve"> with this Requirement. References to supplied evidence, including links to the appropriate page, are recommended.</w:t>
      </w:r>
    </w:p>
    <w:p w14:paraId="0F18991E" w14:textId="77777777" w:rsidR="00C1568A" w:rsidRPr="00705BB3" w:rsidRDefault="00C1568A" w:rsidP="00705BB3">
      <w:pPr>
        <w:widowControl w:val="0"/>
        <w:shd w:val="clear" w:color="auto" w:fill="CDFFCD"/>
        <w:jc w:val="both"/>
        <w:rPr>
          <w:rFonts w:asciiTheme="minorHAnsi" w:hAnsiTheme="minorHAnsi" w:cs="Times New Roman"/>
          <w:bCs/>
          <w:color w:val="auto"/>
          <w:sz w:val="22"/>
          <w:szCs w:val="22"/>
        </w:rPr>
      </w:pPr>
    </w:p>
    <w:p w14:paraId="3DB6BDA2" w14:textId="77777777" w:rsidR="00C1568A" w:rsidRPr="00705BB3" w:rsidRDefault="00C1568A" w:rsidP="00705BB3">
      <w:pPr>
        <w:widowControl w:val="0"/>
        <w:shd w:val="clear" w:color="auto" w:fill="CDFFCD"/>
        <w:jc w:val="both"/>
        <w:rPr>
          <w:rFonts w:asciiTheme="minorHAnsi" w:hAnsiTheme="minorHAnsi" w:cs="Times New Roman"/>
          <w:bCs/>
          <w:color w:val="auto"/>
          <w:sz w:val="22"/>
          <w:szCs w:val="22"/>
        </w:rPr>
      </w:pPr>
    </w:p>
    <w:p w14:paraId="2695D05C" w14:textId="77777777" w:rsidR="00C1568A" w:rsidRPr="006C43BC" w:rsidRDefault="00C1568A" w:rsidP="00C1568A">
      <w:pPr>
        <w:widowControl w:val="0"/>
        <w:spacing w:line="266" w:lineRule="exact"/>
        <w:rPr>
          <w:rFonts w:asciiTheme="minorHAnsi" w:hAnsiTheme="minorHAnsi" w:cs="Times New Roman"/>
          <w:b/>
          <w:bCs/>
        </w:rPr>
      </w:pPr>
    </w:p>
    <w:p w14:paraId="5C673176" w14:textId="77777777" w:rsidR="00C1568A" w:rsidRPr="006C43BC" w:rsidRDefault="00C1568A" w:rsidP="00D97E2A">
      <w:pPr>
        <w:pStyle w:val="RqtSection"/>
        <w:rPr>
          <w:rFonts w:cstheme="minorHAnsi"/>
          <w:i/>
          <w:iCs/>
        </w:rPr>
      </w:pPr>
      <w:r>
        <w:t>Evidence Requested</w:t>
      </w:r>
      <w:r w:rsidR="00AD32EC">
        <w:rPr>
          <w:rStyle w:val="EndnoteReference"/>
        </w:rPr>
        <w:endnoteReference w:id="1"/>
      </w:r>
      <w:r w:rsidRPr="006C43BC">
        <w:t>:</w:t>
      </w:r>
    </w:p>
    <w:tbl>
      <w:tblPr>
        <w:tblStyle w:val="TableGrid"/>
        <w:tblW w:w="0" w:type="auto"/>
        <w:shd w:val="clear" w:color="auto" w:fill="DCDCFF"/>
        <w:tblLook w:val="04A0" w:firstRow="1" w:lastRow="0" w:firstColumn="1" w:lastColumn="0" w:noHBand="0" w:noVBand="1"/>
      </w:tblPr>
      <w:tblGrid>
        <w:gridCol w:w="10790"/>
      </w:tblGrid>
      <w:tr w:rsidR="00C1568A" w:rsidRPr="006C43BC" w14:paraId="4B17561A" w14:textId="77777777" w:rsidTr="00023D31">
        <w:tc>
          <w:tcPr>
            <w:tcW w:w="10790" w:type="dxa"/>
            <w:shd w:val="clear" w:color="auto" w:fill="DCDCFF"/>
          </w:tcPr>
          <w:p w14:paraId="7DE1661D" w14:textId="77777777" w:rsidR="00F67FE5" w:rsidRPr="00705BB3" w:rsidRDefault="00C1568A" w:rsidP="000F723F">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8E556D" w:rsidRPr="00676D1E" w14:paraId="4713738A" w14:textId="77777777" w:rsidTr="00023D31">
        <w:tc>
          <w:tcPr>
            <w:tcW w:w="10790" w:type="dxa"/>
            <w:shd w:val="clear" w:color="auto" w:fill="DCDCFF"/>
          </w:tcPr>
          <w:p w14:paraId="6A1BC9A3" w14:textId="6CC72DBF" w:rsidR="008E556D" w:rsidRDefault="008E556D" w:rsidP="00A3145E">
            <w:pPr>
              <w:widowControl w:val="0"/>
              <w:jc w:val="both"/>
              <w:rPr>
                <w:rFonts w:asciiTheme="minorHAnsi" w:hAnsiTheme="minorHAnsi" w:cs="Times New Roman"/>
                <w:color w:val="auto"/>
              </w:rPr>
            </w:pPr>
            <w:r>
              <w:rPr>
                <w:rFonts w:asciiTheme="minorHAnsi" w:hAnsiTheme="minorHAnsi" w:cs="Times New Roman"/>
                <w:color w:val="auto"/>
              </w:rPr>
              <w:t>A list of instances</w:t>
            </w:r>
            <w:r w:rsidR="00B91499">
              <w:rPr>
                <w:rFonts w:asciiTheme="minorHAnsi" w:hAnsiTheme="minorHAnsi" w:cs="Times New Roman"/>
                <w:color w:val="auto"/>
              </w:rPr>
              <w:t xml:space="preserve"> during the compliance monitoring period</w:t>
            </w:r>
            <w:r>
              <w:rPr>
                <w:rFonts w:asciiTheme="minorHAnsi" w:hAnsiTheme="minorHAnsi" w:cs="Times New Roman"/>
                <w:color w:val="auto"/>
              </w:rPr>
              <w:t xml:space="preserve"> where entity experienced a loss of resources covered by an energy sharing agreement </w:t>
            </w:r>
            <w:r w:rsidR="00953CE9">
              <w:rPr>
                <w:rFonts w:asciiTheme="minorHAnsi" w:hAnsiTheme="minorHAnsi" w:cs="Times New Roman"/>
                <w:color w:val="auto"/>
              </w:rPr>
              <w:t xml:space="preserve">or other reliability needs covered by an energy sharing agreement </w:t>
            </w:r>
            <w:r w:rsidR="00A3145E">
              <w:rPr>
                <w:rFonts w:asciiTheme="minorHAnsi" w:hAnsiTheme="minorHAnsi" w:cs="Times New Roman"/>
                <w:color w:val="auto"/>
              </w:rPr>
              <w:t>that was used for at least</w:t>
            </w:r>
            <w:r>
              <w:rPr>
                <w:rFonts w:asciiTheme="minorHAnsi" w:hAnsiTheme="minorHAnsi" w:cs="Times New Roman"/>
                <w:color w:val="auto"/>
              </w:rPr>
              <w:t xml:space="preserve"> 60 minutes from the</w:t>
            </w:r>
            <w:r w:rsidR="00A3145E">
              <w:rPr>
                <w:rFonts w:asciiTheme="minorHAnsi" w:hAnsiTheme="minorHAnsi" w:cs="Times New Roman"/>
                <w:color w:val="auto"/>
              </w:rPr>
              <w:t xml:space="preserve"> time of</w:t>
            </w:r>
            <w:r>
              <w:rPr>
                <w:rFonts w:asciiTheme="minorHAnsi" w:hAnsiTheme="minorHAnsi" w:cs="Times New Roman"/>
                <w:color w:val="auto"/>
              </w:rPr>
              <w:t xml:space="preserve"> resource loss.</w:t>
            </w:r>
          </w:p>
        </w:tc>
      </w:tr>
      <w:tr w:rsidR="00BF371A" w:rsidRPr="00676D1E" w14:paraId="4903CC69" w14:textId="77777777" w:rsidTr="00023D31">
        <w:tc>
          <w:tcPr>
            <w:tcW w:w="10790" w:type="dxa"/>
            <w:shd w:val="clear" w:color="auto" w:fill="DCDCFF"/>
          </w:tcPr>
          <w:p w14:paraId="594F0F1E" w14:textId="1CD26BC5" w:rsidR="00BF371A" w:rsidRDefault="008E556D" w:rsidP="00EE2461">
            <w:pPr>
              <w:widowControl w:val="0"/>
              <w:jc w:val="both"/>
              <w:rPr>
                <w:rFonts w:asciiTheme="minorHAnsi" w:hAnsiTheme="minorHAnsi" w:cs="Times New Roman"/>
                <w:color w:val="auto"/>
              </w:rPr>
            </w:pPr>
            <w:r>
              <w:rPr>
                <w:rFonts w:asciiTheme="minorHAnsi" w:hAnsiTheme="minorHAnsi" w:cs="Times New Roman"/>
                <w:color w:val="auto"/>
              </w:rPr>
              <w:t>Dated and time-stamped RFI, electronic logs, or other similar evidence</w:t>
            </w:r>
            <w:r w:rsidR="00703366">
              <w:rPr>
                <w:rFonts w:asciiTheme="minorHAnsi" w:hAnsiTheme="minorHAnsi" w:cs="Times New Roman"/>
                <w:color w:val="auto"/>
              </w:rPr>
              <w:t xml:space="preserve"> of resource loss and</w:t>
            </w:r>
            <w:r>
              <w:rPr>
                <w:rFonts w:asciiTheme="minorHAnsi" w:hAnsiTheme="minorHAnsi" w:cs="Times New Roman"/>
                <w:color w:val="auto"/>
              </w:rPr>
              <w:t xml:space="preserve"> </w:t>
            </w:r>
            <w:r w:rsidR="00022F0C">
              <w:rPr>
                <w:rFonts w:asciiTheme="minorHAnsi" w:hAnsiTheme="minorHAnsi" w:cs="Times New Roman"/>
                <w:color w:val="auto"/>
              </w:rPr>
              <w:t xml:space="preserve">evidence </w:t>
            </w:r>
            <w:r>
              <w:rPr>
                <w:rFonts w:asciiTheme="minorHAnsi" w:hAnsiTheme="minorHAnsi" w:cs="Times New Roman"/>
                <w:color w:val="auto"/>
              </w:rPr>
              <w:t xml:space="preserve">that entity </w:t>
            </w:r>
            <w:r w:rsidR="003D056C">
              <w:rPr>
                <w:rFonts w:asciiTheme="minorHAnsi" w:hAnsiTheme="minorHAnsi" w:cs="Times New Roman"/>
                <w:color w:val="auto"/>
              </w:rPr>
              <w:t>submitted</w:t>
            </w:r>
            <w:r>
              <w:rPr>
                <w:rFonts w:asciiTheme="minorHAnsi" w:hAnsiTheme="minorHAnsi" w:cs="Times New Roman"/>
                <w:color w:val="auto"/>
              </w:rPr>
              <w:t xml:space="preserve"> an RFI per Requirement R1.</w:t>
            </w:r>
          </w:p>
        </w:tc>
      </w:tr>
    </w:tbl>
    <w:p w14:paraId="4A2C4B38" w14:textId="77777777" w:rsidR="00C1568A" w:rsidRDefault="00C1568A" w:rsidP="00C1568A">
      <w:pPr>
        <w:widowControl w:val="0"/>
        <w:spacing w:line="266" w:lineRule="exact"/>
        <w:rPr>
          <w:rFonts w:asciiTheme="minorHAnsi" w:hAnsiTheme="minorHAnsi" w:cs="Times New Roman"/>
          <w:b/>
          <w:bCs/>
          <w:color w:val="auto"/>
        </w:rPr>
      </w:pPr>
    </w:p>
    <w:p w14:paraId="204E7278" w14:textId="77777777" w:rsidR="00C1568A" w:rsidRPr="006C43BC" w:rsidRDefault="00C1568A" w:rsidP="00D97E2A">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E02E53" w:rsidRPr="00812336" w14:paraId="5D9C6369" w14:textId="77777777" w:rsidTr="00FE4A7A">
        <w:tc>
          <w:tcPr>
            <w:tcW w:w="10995" w:type="dxa"/>
            <w:gridSpan w:val="6"/>
            <w:shd w:val="clear" w:color="auto" w:fill="DCDCFF"/>
            <w:vAlign w:val="bottom"/>
          </w:tcPr>
          <w:p w14:paraId="7C8A383C" w14:textId="14F1DFC7" w:rsidR="00E02E53" w:rsidRPr="00812336" w:rsidRDefault="00E02E53" w:rsidP="00022F0C">
            <w:pPr>
              <w:tabs>
                <w:tab w:val="left" w:pos="0"/>
              </w:tabs>
              <w:autoSpaceDE/>
              <w:autoSpaceDN/>
              <w:adjustRightInd/>
              <w:rPr>
                <w:rFonts w:asciiTheme="minorHAnsi" w:hAnsiTheme="minorHAnsi" w:cs="Times New Roman"/>
                <w:b/>
                <w:bCs/>
              </w:rPr>
            </w:pPr>
            <w:r>
              <w:rPr>
                <w:rFonts w:asciiTheme="minorHAnsi" w:hAnsiTheme="minorHAnsi" w:cs="Times New Roman"/>
                <w:b/>
                <w:bCs/>
              </w:rPr>
              <w:t>The following information is requested for each document submitted as evidence.</w:t>
            </w:r>
            <w:r w:rsidR="00022F0C">
              <w:rPr>
                <w:rFonts w:asciiTheme="minorHAnsi" w:hAnsiTheme="minorHAnsi" w:cs="Times New Roman"/>
                <w:b/>
                <w:bCs/>
              </w:rPr>
              <w:t xml:space="preserve"> </w:t>
            </w:r>
            <w:r>
              <w:rPr>
                <w:rFonts w:asciiTheme="minorHAnsi" w:hAnsiTheme="minorHAnsi" w:cs="Times New Roman"/>
                <w:b/>
                <w:bCs/>
              </w:rPr>
              <w:t xml:space="preserve"> </w:t>
            </w:r>
            <w:r w:rsidR="00022F0C">
              <w:rPr>
                <w:rFonts w:asciiTheme="minorHAnsi" w:hAnsiTheme="minorHAnsi" w:cs="Times New Roman"/>
                <w:b/>
                <w:bCs/>
              </w:rPr>
              <w:t>E</w:t>
            </w:r>
            <w:r w:rsidRPr="00812336">
              <w:rPr>
                <w:rFonts w:asciiTheme="minorHAnsi" w:hAnsiTheme="minorHAnsi" w:cs="Times New Roman"/>
                <w:b/>
                <w:bCs/>
              </w:rPr>
              <w:t>vidence submitted should be highlighted and bookmarked, as appropriate, to identify the exact location where evidence of compliance may be found.</w:t>
            </w:r>
          </w:p>
        </w:tc>
      </w:tr>
      <w:tr w:rsidR="00705BB3" w:rsidRPr="00812336" w14:paraId="386CA51A" w14:textId="77777777" w:rsidTr="00FE4A7A">
        <w:tc>
          <w:tcPr>
            <w:tcW w:w="2340" w:type="dxa"/>
            <w:shd w:val="clear" w:color="auto" w:fill="DCDCFF"/>
            <w:vAlign w:val="bottom"/>
          </w:tcPr>
          <w:p w14:paraId="539E98AC" w14:textId="77777777" w:rsidR="00E02E53" w:rsidRPr="00812336" w:rsidRDefault="00E02E53" w:rsidP="00E02E5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0653DD0C" w14:textId="77777777" w:rsidR="00E02E53" w:rsidRPr="00812336" w:rsidRDefault="00E02E53" w:rsidP="00EE246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5A53D1AD" w14:textId="77777777" w:rsidR="00E02E53" w:rsidRPr="00812336" w:rsidRDefault="00E02E53" w:rsidP="00EE246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5C9FBC27" w14:textId="77777777" w:rsidR="00E02E53" w:rsidRPr="00812336" w:rsidRDefault="00E02E53" w:rsidP="00EE246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770209FE" w14:textId="77777777" w:rsidR="00E02E53" w:rsidRPr="00812336" w:rsidRDefault="00E02E53" w:rsidP="00EE246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24464FB5" w14:textId="77777777" w:rsidR="00E02E53" w:rsidRPr="00812336" w:rsidRDefault="00E02E53" w:rsidP="00EE246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705BB3" w:rsidRPr="00705BB3" w14:paraId="4446FB53" w14:textId="77777777" w:rsidTr="00705BB3">
        <w:tc>
          <w:tcPr>
            <w:tcW w:w="2340" w:type="dxa"/>
            <w:shd w:val="clear" w:color="auto" w:fill="CDFFCD"/>
          </w:tcPr>
          <w:p w14:paraId="3B06A1D3" w14:textId="77777777" w:rsidR="00E02E53" w:rsidRPr="00705BB3" w:rsidRDefault="00E02E53" w:rsidP="00EE2461">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087AEB28" w14:textId="77777777" w:rsidR="00E02E53" w:rsidRPr="00705BB3" w:rsidRDefault="00E02E53" w:rsidP="00EE246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6E9C064A" w14:textId="77777777" w:rsidR="00E02E53" w:rsidRPr="00705BB3" w:rsidRDefault="00E02E53" w:rsidP="00EE246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72AA3DE4" w14:textId="77777777" w:rsidR="00E02E53" w:rsidRPr="00705BB3" w:rsidRDefault="00E02E53" w:rsidP="00EE246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08153B28" w14:textId="77777777" w:rsidR="00E02E53" w:rsidRPr="00705BB3" w:rsidRDefault="00E02E53" w:rsidP="00EE2461">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318B3397" w14:textId="77777777" w:rsidR="00E02E53" w:rsidRPr="00705BB3" w:rsidRDefault="00E02E53" w:rsidP="00EE2461">
            <w:pPr>
              <w:autoSpaceDE/>
              <w:autoSpaceDN/>
              <w:adjustRightInd/>
              <w:jc w:val="both"/>
              <w:rPr>
                <w:rFonts w:asciiTheme="minorHAnsi" w:hAnsiTheme="minorHAnsi" w:cs="Times New Roman"/>
                <w:color w:val="auto"/>
                <w:sz w:val="22"/>
                <w:szCs w:val="22"/>
              </w:rPr>
            </w:pPr>
          </w:p>
        </w:tc>
      </w:tr>
      <w:tr w:rsidR="00705BB3" w:rsidRPr="00705BB3" w14:paraId="4F66E47D" w14:textId="77777777" w:rsidTr="00705BB3">
        <w:tc>
          <w:tcPr>
            <w:tcW w:w="2340" w:type="dxa"/>
            <w:shd w:val="clear" w:color="auto" w:fill="CDFFCD"/>
          </w:tcPr>
          <w:p w14:paraId="72248653" w14:textId="77777777" w:rsidR="00E02E53" w:rsidRPr="00705BB3" w:rsidRDefault="00E02E53" w:rsidP="00EE2461">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7E4222EC" w14:textId="77777777" w:rsidR="00E02E53" w:rsidRPr="00705BB3" w:rsidRDefault="00E02E53" w:rsidP="00EE246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4A42B2D7" w14:textId="77777777" w:rsidR="00E02E53" w:rsidRPr="00705BB3" w:rsidRDefault="00E02E53" w:rsidP="00EE246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7BD3CCBA" w14:textId="77777777" w:rsidR="00E02E53" w:rsidRPr="00705BB3" w:rsidRDefault="00E02E53" w:rsidP="00EE246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0761E79F" w14:textId="77777777" w:rsidR="00E02E53" w:rsidRPr="00705BB3" w:rsidRDefault="00E02E53" w:rsidP="00EE2461">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51FF6F8A" w14:textId="77777777" w:rsidR="00E02E53" w:rsidRPr="00705BB3" w:rsidRDefault="00E02E53" w:rsidP="00EE2461">
            <w:pPr>
              <w:autoSpaceDE/>
              <w:autoSpaceDN/>
              <w:adjustRightInd/>
              <w:jc w:val="both"/>
              <w:rPr>
                <w:rFonts w:asciiTheme="minorHAnsi" w:hAnsiTheme="minorHAnsi" w:cs="Times New Roman"/>
                <w:color w:val="auto"/>
                <w:sz w:val="22"/>
                <w:szCs w:val="22"/>
              </w:rPr>
            </w:pPr>
          </w:p>
        </w:tc>
      </w:tr>
      <w:tr w:rsidR="00705BB3" w:rsidRPr="00705BB3" w14:paraId="3539C411" w14:textId="77777777" w:rsidTr="00705BB3">
        <w:tc>
          <w:tcPr>
            <w:tcW w:w="2340" w:type="dxa"/>
            <w:shd w:val="clear" w:color="auto" w:fill="CDFFCD"/>
          </w:tcPr>
          <w:p w14:paraId="395863B5" w14:textId="77777777" w:rsidR="00E02E53" w:rsidRPr="00705BB3" w:rsidRDefault="00E02E53" w:rsidP="00EE2461">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0EF5D77F" w14:textId="77777777" w:rsidR="00E02E53" w:rsidRPr="00705BB3" w:rsidRDefault="00E02E53" w:rsidP="00EE246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0858D438" w14:textId="77777777" w:rsidR="00E02E53" w:rsidRPr="00705BB3" w:rsidRDefault="00E02E53" w:rsidP="00EE246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52D21AD8" w14:textId="77777777" w:rsidR="00E02E53" w:rsidRPr="00705BB3" w:rsidRDefault="00E02E53" w:rsidP="00EE246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615CBAA4" w14:textId="77777777" w:rsidR="00E02E53" w:rsidRPr="00705BB3" w:rsidRDefault="00E02E53" w:rsidP="00EE2461">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3D710E2E" w14:textId="77777777" w:rsidR="00E02E53" w:rsidRPr="00705BB3" w:rsidRDefault="00E02E53" w:rsidP="00EE2461">
            <w:pPr>
              <w:autoSpaceDE/>
              <w:autoSpaceDN/>
              <w:adjustRightInd/>
              <w:jc w:val="both"/>
              <w:rPr>
                <w:rFonts w:asciiTheme="minorHAnsi" w:hAnsiTheme="minorHAnsi" w:cs="Times New Roman"/>
                <w:color w:val="auto"/>
                <w:sz w:val="22"/>
                <w:szCs w:val="22"/>
              </w:rPr>
            </w:pPr>
          </w:p>
        </w:tc>
      </w:tr>
    </w:tbl>
    <w:p w14:paraId="0423935A" w14:textId="77777777" w:rsidR="00C1568A" w:rsidRPr="006C43BC" w:rsidRDefault="00C1568A" w:rsidP="00C1568A">
      <w:pPr>
        <w:widowControl w:val="0"/>
        <w:rPr>
          <w:rFonts w:asciiTheme="minorHAnsi" w:hAnsiTheme="minorHAnsi" w:cs="Times New Roman"/>
        </w:rPr>
      </w:pPr>
    </w:p>
    <w:p w14:paraId="63D888A2" w14:textId="77777777" w:rsidR="00C1568A" w:rsidRPr="006C43BC" w:rsidRDefault="00C1568A" w:rsidP="00D97E2A">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sidR="008B08A7">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C1568A" w:rsidRPr="00705BB3" w14:paraId="36F67BA2" w14:textId="77777777" w:rsidTr="00705BB3">
        <w:tc>
          <w:tcPr>
            <w:tcW w:w="11016" w:type="dxa"/>
            <w:shd w:val="clear" w:color="auto" w:fill="auto"/>
          </w:tcPr>
          <w:p w14:paraId="04FE9DC0" w14:textId="77777777" w:rsidR="00C1568A" w:rsidRPr="00705BB3" w:rsidRDefault="00C1568A" w:rsidP="00EE2461">
            <w:pPr>
              <w:widowControl w:val="0"/>
              <w:rPr>
                <w:rFonts w:asciiTheme="minorHAnsi" w:hAnsiTheme="minorHAnsi" w:cs="Times New Roman"/>
                <w:sz w:val="22"/>
                <w:szCs w:val="22"/>
              </w:rPr>
            </w:pPr>
          </w:p>
        </w:tc>
      </w:tr>
      <w:tr w:rsidR="00C1568A" w:rsidRPr="00705BB3" w14:paraId="5E973808" w14:textId="77777777" w:rsidTr="00705BB3">
        <w:tc>
          <w:tcPr>
            <w:tcW w:w="11016" w:type="dxa"/>
            <w:shd w:val="clear" w:color="auto" w:fill="auto"/>
          </w:tcPr>
          <w:p w14:paraId="28F1C820" w14:textId="77777777" w:rsidR="00C1568A" w:rsidRPr="00705BB3" w:rsidRDefault="00C1568A" w:rsidP="00EE2461">
            <w:pPr>
              <w:widowControl w:val="0"/>
              <w:rPr>
                <w:rFonts w:asciiTheme="minorHAnsi" w:hAnsiTheme="minorHAnsi" w:cs="Times New Roman"/>
                <w:sz w:val="22"/>
                <w:szCs w:val="22"/>
              </w:rPr>
            </w:pPr>
          </w:p>
        </w:tc>
      </w:tr>
      <w:tr w:rsidR="00C1568A" w:rsidRPr="00705BB3" w14:paraId="3AEFED94" w14:textId="77777777" w:rsidTr="00705BB3">
        <w:tc>
          <w:tcPr>
            <w:tcW w:w="11016" w:type="dxa"/>
            <w:shd w:val="clear" w:color="auto" w:fill="auto"/>
          </w:tcPr>
          <w:p w14:paraId="6A4D84E3" w14:textId="77777777" w:rsidR="00C1568A" w:rsidRPr="00705BB3" w:rsidRDefault="00C1568A" w:rsidP="00EE2461">
            <w:pPr>
              <w:widowControl w:val="0"/>
              <w:rPr>
                <w:rFonts w:asciiTheme="minorHAnsi" w:hAnsiTheme="minorHAnsi" w:cs="Times New Roman"/>
                <w:sz w:val="22"/>
                <w:szCs w:val="22"/>
              </w:rPr>
            </w:pPr>
          </w:p>
        </w:tc>
      </w:tr>
    </w:tbl>
    <w:p w14:paraId="217A1CEF" w14:textId="77777777" w:rsidR="00C1568A" w:rsidRPr="006C43BC" w:rsidRDefault="00C1568A" w:rsidP="00C1568A">
      <w:pPr>
        <w:widowControl w:val="0"/>
        <w:rPr>
          <w:rFonts w:asciiTheme="minorHAnsi" w:hAnsiTheme="minorHAnsi" w:cs="Times New Roman"/>
        </w:rPr>
      </w:pPr>
    </w:p>
    <w:p w14:paraId="64B4D251" w14:textId="19A42EFA" w:rsidR="00C1568A" w:rsidRPr="00722443" w:rsidRDefault="00C1568A" w:rsidP="00D97E2A">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8939FC">
        <w:t>INT-010-2</w:t>
      </w:r>
      <w:r w:rsidRPr="00F548BE">
        <w:t>, R1</w:t>
      </w:r>
    </w:p>
    <w:p w14:paraId="07F550EF" w14:textId="77777777" w:rsidR="00C1568A" w:rsidRPr="006C43BC" w:rsidRDefault="00C1568A" w:rsidP="00C1568A">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sidR="008B08A7">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C1568A" w:rsidRPr="00705BB3" w14:paraId="787711CF" w14:textId="77777777" w:rsidTr="004B162A">
        <w:tc>
          <w:tcPr>
            <w:tcW w:w="374" w:type="dxa"/>
          </w:tcPr>
          <w:p w14:paraId="10CC5FD1" w14:textId="77777777" w:rsidR="00C1568A" w:rsidRPr="00705BB3" w:rsidRDefault="00C1568A" w:rsidP="00EE2461">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0B8495E4" w14:textId="2A2A9C10" w:rsidR="00C1568A" w:rsidRPr="00023D31" w:rsidRDefault="008E556D" w:rsidP="00D865EF">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(R1) For all, or a sample</w:t>
            </w:r>
            <w:r w:rsidR="00D24275">
              <w:rPr>
                <w:rFonts w:asciiTheme="minorHAnsi" w:hAnsiTheme="minorHAnsi" w:cs="Times New Roman"/>
                <w:color w:val="auto"/>
              </w:rPr>
              <w:t xml:space="preserve"> of,</w:t>
            </w:r>
            <w:r w:rsidR="007A72CC">
              <w:rPr>
                <w:rFonts w:asciiTheme="minorHAnsi" w:hAnsiTheme="minorHAnsi" w:cs="Times New Roman"/>
                <w:color w:val="auto"/>
              </w:rPr>
              <w:t xml:space="preserve"> instances where</w:t>
            </w:r>
            <w:r w:rsidR="00953CE9">
              <w:rPr>
                <w:rFonts w:asciiTheme="minorHAnsi" w:hAnsiTheme="minorHAnsi" w:cs="Times New Roman"/>
                <w:color w:val="auto"/>
              </w:rPr>
              <w:t xml:space="preserve"> the</w:t>
            </w:r>
            <w:r w:rsidR="007A72CC">
              <w:rPr>
                <w:rFonts w:asciiTheme="minorHAnsi" w:hAnsiTheme="minorHAnsi" w:cs="Times New Roman"/>
                <w:color w:val="auto"/>
              </w:rPr>
              <w:t xml:space="preserve"> entity experienced</w:t>
            </w:r>
            <w:r w:rsidR="00703366">
              <w:rPr>
                <w:rFonts w:asciiTheme="minorHAnsi" w:hAnsiTheme="minorHAnsi" w:cs="Times New Roman"/>
                <w:color w:val="auto"/>
              </w:rPr>
              <w:t xml:space="preserve"> a</w:t>
            </w:r>
            <w:r w:rsidR="007A72CC">
              <w:rPr>
                <w:rFonts w:asciiTheme="minorHAnsi" w:hAnsiTheme="minorHAnsi" w:cs="Times New Roman"/>
                <w:color w:val="auto"/>
              </w:rPr>
              <w:t xml:space="preserve"> loss of resources covered by an energy sharing agreement</w:t>
            </w:r>
            <w:r w:rsidR="00953CE9">
              <w:rPr>
                <w:rFonts w:asciiTheme="minorHAnsi" w:hAnsiTheme="minorHAnsi" w:cs="Times New Roman"/>
                <w:color w:val="auto"/>
              </w:rPr>
              <w:t xml:space="preserve"> or other reliability needs covered by an energy sharing agreement</w:t>
            </w:r>
            <w:r w:rsidR="007A72CC">
              <w:rPr>
                <w:rFonts w:asciiTheme="minorHAnsi" w:hAnsiTheme="minorHAnsi" w:cs="Times New Roman"/>
                <w:color w:val="auto"/>
              </w:rPr>
              <w:t xml:space="preserve"> (per Requirement R1), examine evidence to verify entity ensured that a RFI was submitted with a start time no more than 60 minutes beyond the resource loss (and otherwise in accordance with Requirement R1.)</w:t>
            </w:r>
          </w:p>
        </w:tc>
      </w:tr>
      <w:tr w:rsidR="00C1568A" w:rsidRPr="006C43BC" w14:paraId="431903D7" w14:textId="77777777" w:rsidTr="004B162A">
        <w:tc>
          <w:tcPr>
            <w:tcW w:w="10790" w:type="dxa"/>
            <w:gridSpan w:val="2"/>
            <w:shd w:val="clear" w:color="auto" w:fill="DCDCFF"/>
          </w:tcPr>
          <w:p w14:paraId="70568AD5" w14:textId="13E32A91" w:rsidR="00C1568A" w:rsidRPr="006C43BC" w:rsidRDefault="00C1568A" w:rsidP="008A0D7C">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p>
        </w:tc>
      </w:tr>
    </w:tbl>
    <w:p w14:paraId="31B52FB0" w14:textId="77777777" w:rsidR="00C1568A" w:rsidRPr="006C43BC" w:rsidRDefault="00C1568A" w:rsidP="00C1568A">
      <w:pPr>
        <w:widowControl w:val="0"/>
        <w:tabs>
          <w:tab w:val="left" w:pos="0"/>
        </w:tabs>
        <w:rPr>
          <w:rFonts w:asciiTheme="minorHAnsi" w:hAnsiTheme="minorHAnsi" w:cs="Times New Roman"/>
          <w:b/>
          <w:bCs/>
        </w:rPr>
      </w:pPr>
    </w:p>
    <w:p w14:paraId="0EF351F3" w14:textId="7151A3DA" w:rsidR="00C1568A" w:rsidRPr="006C43BC" w:rsidRDefault="00C1568A" w:rsidP="00D97E2A">
      <w:pPr>
        <w:pStyle w:val="RqtSection"/>
        <w:rPr>
          <w:color w:val="264D74"/>
        </w:rPr>
      </w:pPr>
      <w:r w:rsidRPr="006C43BC">
        <w:t>Auditor</w:t>
      </w:r>
      <w:r w:rsidR="00EB746A">
        <w:t xml:space="preserve"> </w:t>
      </w:r>
      <w:r w:rsidRPr="006C43BC">
        <w:t>Notes:</w:t>
      </w:r>
      <w:r w:rsidRPr="006C43BC">
        <w:rPr>
          <w:color w:val="264D74"/>
        </w:rPr>
        <w:t xml:space="preserve"> </w:t>
      </w:r>
    </w:p>
    <w:p w14:paraId="279B970B" w14:textId="77777777" w:rsidR="00705BB3" w:rsidRDefault="00705BB3" w:rsidP="004A4FFD">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03169A39" w14:textId="77777777" w:rsidR="004A4FFD" w:rsidRDefault="004A4FFD" w:rsidP="004A4FFD">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52727F2" w14:textId="77777777" w:rsidR="004A4FFD" w:rsidRDefault="004A4FFD" w:rsidP="004A4FFD">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A341AFA" w14:textId="77777777" w:rsidR="004A4FFD" w:rsidRDefault="004A4FFD" w:rsidP="004A4FFD">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5BFBABCE" w14:textId="77777777" w:rsidR="004A4FFD" w:rsidRDefault="004A4FFD" w:rsidP="004A4FFD">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6FE4A94" w14:textId="77777777" w:rsidR="00C1568A" w:rsidRDefault="00C1568A" w:rsidP="00C1568A">
      <w:pPr>
        <w:autoSpaceDE/>
        <w:autoSpaceDN/>
        <w:adjustRightInd/>
        <w:rPr>
          <w:rFonts w:asciiTheme="minorHAnsi" w:hAnsiTheme="minorHAnsi" w:cs="Times New Roman"/>
          <w:b/>
          <w:u w:val="single"/>
        </w:rPr>
      </w:pPr>
      <w:r>
        <w:rPr>
          <w:rFonts w:asciiTheme="minorHAnsi" w:hAnsiTheme="minorHAnsi" w:cs="Times New Roman"/>
          <w:b/>
          <w:u w:val="single"/>
        </w:rPr>
        <w:br w:type="page"/>
      </w:r>
    </w:p>
    <w:p w14:paraId="0E56B362" w14:textId="5A3E5B8C" w:rsidR="00066981" w:rsidRDefault="00066981" w:rsidP="00066981">
      <w:pPr>
        <w:pStyle w:val="SectHead"/>
      </w:pPr>
      <w:r w:rsidRPr="006C43BC">
        <w:lastRenderedPageBreak/>
        <w:t>R</w:t>
      </w:r>
      <w:r>
        <w:t>2</w:t>
      </w:r>
      <w:r w:rsidRPr="006C43BC">
        <w:t xml:space="preserve"> Supporting Evidence and Documentation</w:t>
      </w:r>
    </w:p>
    <w:p w14:paraId="53C5E7B3" w14:textId="3854067A" w:rsidR="008939FC" w:rsidRPr="008939FC" w:rsidRDefault="004752ED" w:rsidP="008939FC">
      <w:pPr>
        <w:pStyle w:val="Requirement"/>
        <w:tabs>
          <w:tab w:val="clear" w:pos="-144"/>
          <w:tab w:val="num" w:pos="0"/>
        </w:tabs>
        <w:ind w:left="0" w:firstLine="0"/>
        <w:rPr>
          <w:rFonts w:asciiTheme="minorHAnsi" w:hAnsiTheme="minorHAnsi"/>
        </w:rPr>
      </w:pPr>
      <w:r>
        <w:rPr>
          <w:rFonts w:asciiTheme="minorHAnsi" w:hAnsiTheme="minorHAnsi"/>
        </w:rPr>
        <w:t xml:space="preserve"> </w:t>
      </w:r>
      <w:r w:rsidR="008939FC" w:rsidRPr="008939FC">
        <w:rPr>
          <w:rFonts w:asciiTheme="minorHAnsi" w:hAnsiTheme="minorHAnsi"/>
        </w:rPr>
        <w:t>Each Sink Balancing Authority shall ensure that a Reliability Adjustment Arranged Interchange</w:t>
      </w:r>
      <w:r w:rsidR="008939FC" w:rsidRPr="008939FC">
        <w:rPr>
          <w:rFonts w:asciiTheme="minorHAnsi" w:hAnsiTheme="minorHAnsi"/>
          <w:b/>
        </w:rPr>
        <w:t xml:space="preserve"> </w:t>
      </w:r>
      <w:r w:rsidR="008939FC" w:rsidRPr="008939FC">
        <w:rPr>
          <w:rFonts w:asciiTheme="minorHAnsi" w:hAnsiTheme="minorHAnsi"/>
        </w:rPr>
        <w:t xml:space="preserve">reflecting a modification is submitted within 60 minutes of the start of the modification if a Reliability Coordinator directs the modification of a Confirmed Interchange or Implemented Interchange for actual or anticipated reliability-related reasons.  </w:t>
      </w:r>
    </w:p>
    <w:p w14:paraId="6A569BAF" w14:textId="0A8956C2" w:rsidR="008939FC" w:rsidRPr="008939FC" w:rsidRDefault="004752ED" w:rsidP="008939FC">
      <w:pPr>
        <w:pStyle w:val="Measure"/>
        <w:tabs>
          <w:tab w:val="clear" w:pos="936"/>
          <w:tab w:val="left" w:pos="0"/>
        </w:tabs>
        <w:ind w:left="0" w:firstLine="0"/>
        <w:rPr>
          <w:rFonts w:asciiTheme="minorHAnsi" w:hAnsiTheme="minorHAnsi"/>
        </w:rPr>
      </w:pPr>
      <w:r>
        <w:rPr>
          <w:rFonts w:asciiTheme="minorHAnsi" w:hAnsiTheme="minorHAnsi"/>
        </w:rPr>
        <w:t xml:space="preserve"> </w:t>
      </w:r>
      <w:r w:rsidR="008939FC" w:rsidRPr="008939FC">
        <w:rPr>
          <w:rFonts w:asciiTheme="minorHAnsi" w:hAnsiTheme="minorHAnsi"/>
        </w:rPr>
        <w:t xml:space="preserve">The Sink Balancing Authority shall have evidence </w:t>
      </w:r>
      <w:r w:rsidR="008939FC" w:rsidRPr="008939FC">
        <w:rPr>
          <w:rFonts w:asciiTheme="minorHAnsi" w:hAnsiTheme="minorHAnsi"/>
          <w:szCs w:val="22"/>
        </w:rPr>
        <w:t xml:space="preserve">such as dated and time-stamped electronic logs </w:t>
      </w:r>
      <w:r w:rsidR="008939FC" w:rsidRPr="008939FC">
        <w:rPr>
          <w:rFonts w:asciiTheme="minorHAnsi" w:hAnsiTheme="minorHAnsi"/>
        </w:rPr>
        <w:t>or other similar evidence</w:t>
      </w:r>
      <w:r w:rsidR="008939FC" w:rsidRPr="008939FC">
        <w:rPr>
          <w:rFonts w:asciiTheme="minorHAnsi" w:hAnsiTheme="minorHAnsi"/>
          <w:szCs w:val="22"/>
        </w:rPr>
        <w:t xml:space="preserve"> </w:t>
      </w:r>
      <w:r w:rsidR="008939FC" w:rsidRPr="008939FC">
        <w:rPr>
          <w:rFonts w:asciiTheme="minorHAnsi" w:hAnsiTheme="minorHAnsi"/>
        </w:rPr>
        <w:t>that a Reliability Adjustment Arranged Interchange was submitted within 60 minutes of the start of a modification to either a Confirmed Interchange or an Implemented Interchange that was directed by a Reliability Coordinator for actual or anticipated reliability-related reasons. (R2)</w:t>
      </w:r>
    </w:p>
    <w:p w14:paraId="7BD1B230" w14:textId="77777777" w:rsidR="00066981" w:rsidRPr="006C43BC" w:rsidRDefault="00066981" w:rsidP="00066981">
      <w:pPr>
        <w:widowControl w:val="0"/>
        <w:tabs>
          <w:tab w:val="left" w:pos="0"/>
        </w:tabs>
        <w:rPr>
          <w:rFonts w:asciiTheme="minorHAnsi" w:hAnsiTheme="minorHAnsi" w:cs="Times New Roman"/>
          <w:b/>
          <w:bCs/>
        </w:rPr>
      </w:pPr>
    </w:p>
    <w:p w14:paraId="33A4C544" w14:textId="77777777" w:rsidR="00703366" w:rsidRDefault="00703366" w:rsidP="00703366">
      <w:pPr>
        <w:rPr>
          <w:rFonts w:asciiTheme="minorHAnsi" w:hAnsiTheme="minorHAnsi" w:cs="Times New Roman"/>
          <w:b/>
        </w:rPr>
      </w:pPr>
      <w:r w:rsidRPr="00441CAC">
        <w:rPr>
          <w:rFonts w:asciiTheme="minorHAnsi" w:hAnsiTheme="minorHAnsi" w:cs="Times New Roman"/>
          <w:b/>
        </w:rPr>
        <w:t xml:space="preserve">Registered Entity Response </w:t>
      </w:r>
      <w:r w:rsidRPr="00441CAC">
        <w:rPr>
          <w:rFonts w:asciiTheme="minorHAnsi" w:hAnsiTheme="minorHAnsi" w:cs="Times New Roman"/>
          <w:b/>
          <w:color w:val="FF0000"/>
        </w:rPr>
        <w:t>(Required)</w:t>
      </w:r>
      <w:r w:rsidRPr="00441CAC">
        <w:rPr>
          <w:rFonts w:asciiTheme="minorHAnsi" w:hAnsiTheme="minorHAnsi" w:cs="Times New Roman"/>
          <w:b/>
        </w:rPr>
        <w:t xml:space="preserve">: </w:t>
      </w:r>
    </w:p>
    <w:p w14:paraId="53308A3C" w14:textId="13D5AE25" w:rsidR="00703366" w:rsidRDefault="00703366" w:rsidP="00703366">
      <w:pPr>
        <w:rPr>
          <w:rFonts w:asciiTheme="minorHAnsi" w:hAnsiTheme="minorHAnsi" w:cs="Times New Roman"/>
        </w:rPr>
      </w:pPr>
      <w:r w:rsidRPr="006C43BC">
        <w:rPr>
          <w:rFonts w:asciiTheme="minorHAnsi" w:hAnsiTheme="minorHAnsi" w:cs="Times New Roman"/>
          <w:b/>
        </w:rPr>
        <w:t xml:space="preserve">Question: </w:t>
      </w:r>
      <w:r>
        <w:rPr>
          <w:rFonts w:asciiTheme="minorHAnsi" w:hAnsiTheme="minorHAnsi" w:cs="Times New Roman"/>
        </w:rPr>
        <w:t>Has a Reliability Coordinator directed the entity modify a Confirmed Interchange or Implemented</w:t>
      </w:r>
      <w:r w:rsidR="007C461A">
        <w:rPr>
          <w:rFonts w:asciiTheme="minorHAnsi" w:hAnsiTheme="minorHAnsi" w:cs="Times New Roman"/>
        </w:rPr>
        <w:t xml:space="preserve"> Interchange (per Requirement R2</w:t>
      </w:r>
      <w:r>
        <w:rPr>
          <w:rFonts w:asciiTheme="minorHAnsi" w:hAnsiTheme="minorHAnsi" w:cs="Times New Roman"/>
        </w:rPr>
        <w:t>) during the compliance monitoring period</w:t>
      </w:r>
      <w:r w:rsidRPr="00356DFB">
        <w:rPr>
          <w:rFonts w:asciiTheme="minorHAnsi" w:hAnsiTheme="minorHAnsi" w:cs="Times New Roman"/>
        </w:rPr>
        <w:t>?</w:t>
      </w:r>
      <w:r w:rsidRPr="00B879E6">
        <w:rPr>
          <w:rFonts w:asciiTheme="minorHAnsi" w:hAnsiTheme="minorHAnsi" w:cs="Times New Roman"/>
          <w:color w:val="auto"/>
          <w:szCs w:val="22"/>
        </w:rPr>
        <w:t xml:space="preserve"> </w:t>
      </w:r>
      <w:sdt>
        <w:sdtPr>
          <w:rPr>
            <w:rFonts w:asciiTheme="minorHAnsi" w:hAnsiTheme="minorHAnsi" w:cs="Times New Roman"/>
          </w:rPr>
          <w:id w:val="990676627"/>
          <w14:checkbox>
            <w14:checked w14:val="0"/>
            <w14:checkedState w14:val="2612" w14:font="MS Gothic"/>
            <w14:uncheckedState w14:val="2610" w14:font="MS Gothic"/>
          </w14:checkbox>
        </w:sdtPr>
        <w:sdtEndPr/>
        <w:sdtContent>
          <w:r>
            <w:rPr>
              <w:rFonts w:ascii="MS Gothic" w:eastAsia="MS Gothic" w:hAnsi="MS Gothic" w:cs="Times New Roman" w:hint="eastAsia"/>
            </w:rPr>
            <w:t>☐</w:t>
          </w:r>
        </w:sdtContent>
      </w:sdt>
      <w:r w:rsidRPr="00B879E6">
        <w:rPr>
          <w:rFonts w:asciiTheme="minorHAnsi" w:hAnsiTheme="minorHAnsi" w:cs="Times New Roman"/>
        </w:rPr>
        <w:t xml:space="preserve"> Yes   </w:t>
      </w:r>
      <w:sdt>
        <w:sdtPr>
          <w:rPr>
            <w:rFonts w:asciiTheme="minorHAnsi" w:hAnsiTheme="minorHAnsi" w:cs="Times New Roman"/>
          </w:rPr>
          <w:id w:val="134307554"/>
          <w14:checkbox>
            <w14:checked w14:val="0"/>
            <w14:checkedState w14:val="2612" w14:font="MS Gothic"/>
            <w14:uncheckedState w14:val="2610" w14:font="MS Gothic"/>
          </w14:checkbox>
        </w:sdtPr>
        <w:sdtEndPr/>
        <w:sdtContent>
          <w:r>
            <w:rPr>
              <w:rFonts w:ascii="MS Gothic" w:eastAsia="MS Gothic" w:hAnsi="MS Gothic" w:cs="Times New Roman" w:hint="eastAsia"/>
            </w:rPr>
            <w:t>☐</w:t>
          </w:r>
        </w:sdtContent>
      </w:sdt>
      <w:r w:rsidRPr="00B879E6">
        <w:rPr>
          <w:rFonts w:asciiTheme="minorHAnsi" w:hAnsiTheme="minorHAnsi" w:cs="Times New Roman"/>
        </w:rPr>
        <w:t xml:space="preserve"> No</w:t>
      </w:r>
    </w:p>
    <w:p w14:paraId="0833F30C" w14:textId="77777777" w:rsidR="00703366" w:rsidRDefault="00703366" w:rsidP="00703366">
      <w:pPr>
        <w:rPr>
          <w:rFonts w:asciiTheme="minorHAnsi" w:hAnsiTheme="minorHAnsi" w:cs="Times New Roman"/>
        </w:rPr>
      </w:pPr>
      <w:r>
        <w:rPr>
          <w:rFonts w:asciiTheme="minorHAnsi" w:hAnsiTheme="minorHAnsi" w:cs="Times New Roman"/>
        </w:rPr>
        <w:t>If yes, proceed to Evidence Requested section below.</w:t>
      </w:r>
    </w:p>
    <w:p w14:paraId="4BFFBF44" w14:textId="76FABAC7" w:rsidR="00703366" w:rsidRDefault="007C461A" w:rsidP="00703366">
      <w:pPr>
        <w:rPr>
          <w:rFonts w:asciiTheme="minorHAnsi" w:hAnsiTheme="minorHAnsi" w:cs="Times New Roman"/>
        </w:rPr>
      </w:pPr>
      <w:r>
        <w:rPr>
          <w:rFonts w:asciiTheme="minorHAnsi" w:hAnsiTheme="minorHAnsi" w:cs="Times New Roman"/>
        </w:rPr>
        <w:t>If no, Requirement R2</w:t>
      </w:r>
      <w:r w:rsidR="00703366">
        <w:rPr>
          <w:rFonts w:asciiTheme="minorHAnsi" w:hAnsiTheme="minorHAnsi" w:cs="Times New Roman"/>
        </w:rPr>
        <w:t xml:space="preserve"> is not applicable.</w:t>
      </w:r>
    </w:p>
    <w:p w14:paraId="2D597E7A" w14:textId="77777777" w:rsidR="00703366" w:rsidRPr="00557049" w:rsidRDefault="00703366" w:rsidP="00703366">
      <w:pPr>
        <w:rPr>
          <w:rFonts w:asciiTheme="minorHAnsi" w:hAnsiTheme="minorHAnsi" w:cs="Times New Roman"/>
        </w:rPr>
      </w:pPr>
      <w:r>
        <w:rPr>
          <w:rFonts w:asciiTheme="minorHAnsi" w:hAnsiTheme="minorHAnsi" w:cs="Times New Roman"/>
        </w:rPr>
        <w:t>[Note: A separate spreadsheet or other document may be used. If so, provide the document reference below.]</w:t>
      </w:r>
    </w:p>
    <w:p w14:paraId="5D55E1F0" w14:textId="77777777" w:rsidR="00703366" w:rsidRPr="00705BB3" w:rsidRDefault="00703366" w:rsidP="00703366">
      <w:pPr>
        <w:widowControl w:val="0"/>
        <w:shd w:val="clear" w:color="auto" w:fill="CDFFCD"/>
        <w:jc w:val="both"/>
        <w:rPr>
          <w:rFonts w:asciiTheme="minorHAnsi" w:hAnsiTheme="minorHAnsi" w:cs="Times New Roman"/>
          <w:bCs/>
          <w:color w:val="auto"/>
          <w:sz w:val="22"/>
          <w:szCs w:val="22"/>
        </w:rPr>
      </w:pPr>
    </w:p>
    <w:p w14:paraId="42C9A94D" w14:textId="77777777" w:rsidR="00703366" w:rsidRPr="00705BB3" w:rsidRDefault="00703366" w:rsidP="00703366">
      <w:pPr>
        <w:widowControl w:val="0"/>
        <w:shd w:val="clear" w:color="auto" w:fill="CDFFCD"/>
        <w:jc w:val="both"/>
        <w:rPr>
          <w:rFonts w:asciiTheme="minorHAnsi" w:hAnsiTheme="minorHAnsi" w:cs="Times New Roman"/>
          <w:bCs/>
          <w:color w:val="auto"/>
          <w:sz w:val="22"/>
          <w:szCs w:val="22"/>
        </w:rPr>
      </w:pPr>
    </w:p>
    <w:p w14:paraId="58645E66" w14:textId="77777777" w:rsidR="00703366" w:rsidRDefault="00703366" w:rsidP="00066981">
      <w:pPr>
        <w:widowControl w:val="0"/>
        <w:rPr>
          <w:rFonts w:asciiTheme="minorHAnsi" w:hAnsiTheme="minorHAnsi" w:cs="Times New Roman"/>
          <w:b/>
          <w:bCs/>
        </w:rPr>
      </w:pPr>
    </w:p>
    <w:p w14:paraId="36ADC65C" w14:textId="77777777" w:rsidR="00066981" w:rsidRPr="006C43BC" w:rsidRDefault="00066981" w:rsidP="00066981">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439F990E" w14:textId="77777777" w:rsidR="00066981" w:rsidRPr="00A5228E" w:rsidRDefault="00066981" w:rsidP="00066981">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5CBF7B8F" w14:textId="77777777" w:rsidR="00066981" w:rsidRPr="006C43BC" w:rsidRDefault="00066981" w:rsidP="00066981">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38F4161C" w14:textId="77777777" w:rsidR="00066981" w:rsidRPr="00705BB3" w:rsidRDefault="00066981" w:rsidP="00066981">
      <w:pPr>
        <w:widowControl w:val="0"/>
        <w:shd w:val="clear" w:color="auto" w:fill="CDFFCD"/>
        <w:jc w:val="both"/>
        <w:rPr>
          <w:rFonts w:asciiTheme="minorHAnsi" w:hAnsiTheme="minorHAnsi" w:cs="Times New Roman"/>
          <w:bCs/>
          <w:color w:val="auto"/>
          <w:sz w:val="22"/>
          <w:szCs w:val="22"/>
        </w:rPr>
      </w:pPr>
    </w:p>
    <w:p w14:paraId="0700FF00" w14:textId="77777777" w:rsidR="00066981" w:rsidRPr="00705BB3" w:rsidRDefault="00066981" w:rsidP="00066981">
      <w:pPr>
        <w:widowControl w:val="0"/>
        <w:shd w:val="clear" w:color="auto" w:fill="CDFFCD"/>
        <w:jc w:val="both"/>
        <w:rPr>
          <w:rFonts w:asciiTheme="minorHAnsi" w:hAnsiTheme="minorHAnsi" w:cs="Times New Roman"/>
          <w:bCs/>
          <w:color w:val="auto"/>
          <w:sz w:val="22"/>
          <w:szCs w:val="22"/>
        </w:rPr>
      </w:pPr>
    </w:p>
    <w:p w14:paraId="4C4359C6" w14:textId="77777777" w:rsidR="00066981" w:rsidRPr="006C43BC" w:rsidRDefault="00066981" w:rsidP="00066981">
      <w:pPr>
        <w:widowControl w:val="0"/>
        <w:spacing w:line="266" w:lineRule="exact"/>
        <w:rPr>
          <w:rFonts w:asciiTheme="minorHAnsi" w:hAnsiTheme="minorHAnsi" w:cs="Times New Roman"/>
          <w:b/>
          <w:bCs/>
        </w:rPr>
      </w:pPr>
    </w:p>
    <w:p w14:paraId="4ED7D24D" w14:textId="0AEDA320" w:rsidR="00066981" w:rsidRPr="006C43BC" w:rsidRDefault="00066981" w:rsidP="00066981">
      <w:pPr>
        <w:pStyle w:val="RqtSection"/>
        <w:rPr>
          <w:rFonts w:cstheme="minorHAnsi"/>
          <w:i/>
          <w:iCs/>
        </w:rPr>
      </w:pPr>
      <w:r>
        <w:t xml:space="preserve">Evidence </w:t>
      </w:r>
      <w:r w:rsidR="00453E57">
        <w:t>Requested</w:t>
      </w:r>
      <w:r w:rsidRPr="006C43BC">
        <w:t>:</w:t>
      </w:r>
    </w:p>
    <w:tbl>
      <w:tblPr>
        <w:tblStyle w:val="TableGrid"/>
        <w:tblW w:w="0" w:type="auto"/>
        <w:shd w:val="clear" w:color="auto" w:fill="DCDCFF"/>
        <w:tblLook w:val="04A0" w:firstRow="1" w:lastRow="0" w:firstColumn="1" w:lastColumn="0" w:noHBand="0" w:noVBand="1"/>
      </w:tblPr>
      <w:tblGrid>
        <w:gridCol w:w="10790"/>
      </w:tblGrid>
      <w:tr w:rsidR="00066981" w:rsidRPr="006C43BC" w14:paraId="7EB904E7" w14:textId="77777777" w:rsidTr="00823344">
        <w:tc>
          <w:tcPr>
            <w:tcW w:w="10790" w:type="dxa"/>
            <w:shd w:val="clear" w:color="auto" w:fill="DCDCFF"/>
          </w:tcPr>
          <w:p w14:paraId="48ABB7DA" w14:textId="77777777" w:rsidR="00066981" w:rsidRPr="00705BB3" w:rsidRDefault="00066981" w:rsidP="00EE2461">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066981" w:rsidRPr="00676D1E" w14:paraId="1DB41BE9" w14:textId="77777777" w:rsidTr="00823344">
        <w:tc>
          <w:tcPr>
            <w:tcW w:w="10790" w:type="dxa"/>
            <w:shd w:val="clear" w:color="auto" w:fill="DCDCFF"/>
          </w:tcPr>
          <w:p w14:paraId="1AFE028A" w14:textId="7777BCF8" w:rsidR="00066981" w:rsidRDefault="00703366" w:rsidP="00EE2461">
            <w:pPr>
              <w:widowControl w:val="0"/>
              <w:jc w:val="both"/>
              <w:rPr>
                <w:rFonts w:asciiTheme="minorHAnsi" w:hAnsiTheme="minorHAnsi" w:cs="Times New Roman"/>
                <w:color w:val="auto"/>
              </w:rPr>
            </w:pPr>
            <w:r>
              <w:rPr>
                <w:rFonts w:asciiTheme="minorHAnsi" w:hAnsiTheme="minorHAnsi" w:cs="Times New Roman"/>
                <w:color w:val="auto"/>
              </w:rPr>
              <w:t xml:space="preserve">A list of instances </w:t>
            </w:r>
            <w:r w:rsidR="00B91499">
              <w:rPr>
                <w:rFonts w:asciiTheme="minorHAnsi" w:hAnsiTheme="minorHAnsi" w:cs="Times New Roman"/>
                <w:color w:val="auto"/>
              </w:rPr>
              <w:t xml:space="preserve">during the compliance monitoring period </w:t>
            </w:r>
            <w:r>
              <w:rPr>
                <w:rFonts w:asciiTheme="minorHAnsi" w:hAnsiTheme="minorHAnsi" w:cs="Times New Roman"/>
                <w:color w:val="auto"/>
              </w:rPr>
              <w:t>where</w:t>
            </w:r>
            <w:r w:rsidR="00532B20">
              <w:rPr>
                <w:rFonts w:asciiTheme="minorHAnsi" w:hAnsiTheme="minorHAnsi" w:cs="Times New Roman"/>
                <w:color w:val="auto"/>
              </w:rPr>
              <w:t xml:space="preserve"> the</w:t>
            </w:r>
            <w:r>
              <w:rPr>
                <w:rFonts w:asciiTheme="minorHAnsi" w:hAnsiTheme="minorHAnsi" w:cs="Times New Roman"/>
                <w:color w:val="auto"/>
              </w:rPr>
              <w:t xml:space="preserve"> entity </w:t>
            </w:r>
            <w:r w:rsidR="00B91499">
              <w:rPr>
                <w:rFonts w:asciiTheme="minorHAnsi" w:hAnsiTheme="minorHAnsi" w:cs="Times New Roman"/>
                <w:color w:val="auto"/>
              </w:rPr>
              <w:t>was directed by a Reliability Coordinator to modify a Confirmed Interchange or Implemented Interchange (per Requirement R2).</w:t>
            </w:r>
          </w:p>
        </w:tc>
      </w:tr>
      <w:tr w:rsidR="00B91499" w:rsidRPr="00676D1E" w14:paraId="5DBEE0FB" w14:textId="77777777" w:rsidTr="00823344">
        <w:tc>
          <w:tcPr>
            <w:tcW w:w="10790" w:type="dxa"/>
            <w:shd w:val="clear" w:color="auto" w:fill="DCDCFF"/>
          </w:tcPr>
          <w:p w14:paraId="2AE2E6D9" w14:textId="25122CB8" w:rsidR="00B91499" w:rsidRDefault="00B91499" w:rsidP="00EE2461">
            <w:pPr>
              <w:widowControl w:val="0"/>
              <w:jc w:val="both"/>
              <w:rPr>
                <w:rFonts w:asciiTheme="minorHAnsi" w:hAnsiTheme="minorHAnsi" w:cs="Times New Roman"/>
                <w:color w:val="auto"/>
              </w:rPr>
            </w:pPr>
            <w:r>
              <w:rPr>
                <w:rFonts w:asciiTheme="minorHAnsi" w:hAnsiTheme="minorHAnsi" w:cs="Times New Roman"/>
                <w:color w:val="auto"/>
              </w:rPr>
              <w:t>Dated and time-stamped electronic logs or other similar evidence of both the direction from the Reliability Coordinator to modify a Confirmed or Implemented Interchange and that a Reliability Adjustment Arranged Interchange was submitted wit</w:t>
            </w:r>
            <w:r w:rsidR="00532B20">
              <w:rPr>
                <w:rFonts w:asciiTheme="minorHAnsi" w:hAnsiTheme="minorHAnsi" w:cs="Times New Roman"/>
                <w:color w:val="auto"/>
              </w:rPr>
              <w:t xml:space="preserve">hin 60 minutes of the start of the modification </w:t>
            </w:r>
            <w:r>
              <w:rPr>
                <w:rFonts w:asciiTheme="minorHAnsi" w:hAnsiTheme="minorHAnsi" w:cs="Times New Roman"/>
                <w:color w:val="auto"/>
              </w:rPr>
              <w:t>(per Requirement R2).</w:t>
            </w:r>
          </w:p>
        </w:tc>
      </w:tr>
    </w:tbl>
    <w:p w14:paraId="547A48E5" w14:textId="77777777" w:rsidR="00066981" w:rsidRDefault="00066981" w:rsidP="00066981">
      <w:pPr>
        <w:widowControl w:val="0"/>
        <w:spacing w:line="266" w:lineRule="exact"/>
        <w:rPr>
          <w:rFonts w:asciiTheme="minorHAnsi" w:hAnsiTheme="minorHAnsi" w:cs="Times New Roman"/>
          <w:b/>
          <w:bCs/>
          <w:color w:val="auto"/>
        </w:rPr>
      </w:pPr>
    </w:p>
    <w:p w14:paraId="724B58B9" w14:textId="77777777" w:rsidR="00066981" w:rsidRPr="006C43BC" w:rsidRDefault="00066981" w:rsidP="00066981">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066981" w:rsidRPr="00812336" w14:paraId="07251600" w14:textId="77777777" w:rsidTr="00EE2461">
        <w:tc>
          <w:tcPr>
            <w:tcW w:w="10995" w:type="dxa"/>
            <w:gridSpan w:val="6"/>
            <w:shd w:val="clear" w:color="auto" w:fill="DCDCFF"/>
            <w:vAlign w:val="bottom"/>
          </w:tcPr>
          <w:p w14:paraId="4F97A1C0" w14:textId="755575D0" w:rsidR="00066981" w:rsidRPr="00812336" w:rsidRDefault="00066981" w:rsidP="00022F0C">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00022F0C">
              <w:rPr>
                <w:rFonts w:asciiTheme="minorHAnsi" w:hAnsiTheme="minorHAnsi" w:cs="Times New Roman"/>
                <w:b/>
                <w:bCs/>
              </w:rPr>
              <w:t>E</w:t>
            </w:r>
            <w:r w:rsidRPr="00812336">
              <w:rPr>
                <w:rFonts w:asciiTheme="minorHAnsi" w:hAnsiTheme="minorHAnsi" w:cs="Times New Roman"/>
                <w:b/>
                <w:bCs/>
              </w:rPr>
              <w:t>vidence submitted should be highlighted and bookmarked, as appropriate, to identify the exact location where evidence of compliance may be found.</w:t>
            </w:r>
          </w:p>
        </w:tc>
      </w:tr>
      <w:tr w:rsidR="00066981" w:rsidRPr="00812336" w14:paraId="7F311772" w14:textId="77777777" w:rsidTr="00EE2461">
        <w:tc>
          <w:tcPr>
            <w:tcW w:w="2340" w:type="dxa"/>
            <w:shd w:val="clear" w:color="auto" w:fill="DCDCFF"/>
            <w:vAlign w:val="bottom"/>
          </w:tcPr>
          <w:p w14:paraId="34C9A9E9" w14:textId="77777777" w:rsidR="00066981" w:rsidRPr="00812336" w:rsidRDefault="00066981" w:rsidP="00EE246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3788140E" w14:textId="77777777" w:rsidR="00066981" w:rsidRPr="00812336" w:rsidRDefault="00066981" w:rsidP="00EE246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7A7630B4" w14:textId="77777777" w:rsidR="00066981" w:rsidRPr="00812336" w:rsidRDefault="00066981" w:rsidP="00EE246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23375E81" w14:textId="77777777" w:rsidR="00066981" w:rsidRPr="00812336" w:rsidRDefault="00066981" w:rsidP="00EE246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1E31511C" w14:textId="77777777" w:rsidR="00066981" w:rsidRPr="00812336" w:rsidRDefault="00066981" w:rsidP="00EE246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65015545" w14:textId="77777777" w:rsidR="00066981" w:rsidRPr="00812336" w:rsidRDefault="00066981" w:rsidP="00EE246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066981" w:rsidRPr="00705BB3" w14:paraId="3C0539BF" w14:textId="77777777" w:rsidTr="00EE2461">
        <w:tc>
          <w:tcPr>
            <w:tcW w:w="2340" w:type="dxa"/>
            <w:shd w:val="clear" w:color="auto" w:fill="CDFFCD"/>
          </w:tcPr>
          <w:p w14:paraId="195D7963" w14:textId="77777777" w:rsidR="00066981" w:rsidRPr="00705BB3" w:rsidRDefault="00066981" w:rsidP="00EE2461">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32067FF1" w14:textId="77777777" w:rsidR="00066981" w:rsidRPr="00705BB3" w:rsidRDefault="00066981" w:rsidP="00EE246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3E670423" w14:textId="77777777" w:rsidR="00066981" w:rsidRPr="00705BB3" w:rsidRDefault="00066981" w:rsidP="00EE246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1116866A" w14:textId="77777777" w:rsidR="00066981" w:rsidRPr="00705BB3" w:rsidRDefault="00066981" w:rsidP="00EE246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282F3FDD" w14:textId="77777777" w:rsidR="00066981" w:rsidRPr="00705BB3" w:rsidRDefault="00066981" w:rsidP="00EE2461">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37B1D355" w14:textId="77777777" w:rsidR="00066981" w:rsidRPr="00705BB3" w:rsidRDefault="00066981" w:rsidP="00EE2461">
            <w:pPr>
              <w:autoSpaceDE/>
              <w:autoSpaceDN/>
              <w:adjustRightInd/>
              <w:jc w:val="both"/>
              <w:rPr>
                <w:rFonts w:asciiTheme="minorHAnsi" w:hAnsiTheme="minorHAnsi" w:cs="Times New Roman"/>
                <w:color w:val="auto"/>
                <w:sz w:val="22"/>
                <w:szCs w:val="22"/>
              </w:rPr>
            </w:pPr>
          </w:p>
        </w:tc>
      </w:tr>
      <w:tr w:rsidR="00066981" w:rsidRPr="00705BB3" w14:paraId="2E2B3894" w14:textId="77777777" w:rsidTr="00EE2461">
        <w:tc>
          <w:tcPr>
            <w:tcW w:w="2340" w:type="dxa"/>
            <w:shd w:val="clear" w:color="auto" w:fill="CDFFCD"/>
          </w:tcPr>
          <w:p w14:paraId="2F85345F" w14:textId="77777777" w:rsidR="00066981" w:rsidRPr="00705BB3" w:rsidRDefault="00066981" w:rsidP="00EE2461">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2436EE24" w14:textId="77777777" w:rsidR="00066981" w:rsidRPr="00705BB3" w:rsidRDefault="00066981" w:rsidP="00EE246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6A5A9572" w14:textId="77777777" w:rsidR="00066981" w:rsidRPr="00705BB3" w:rsidRDefault="00066981" w:rsidP="00EE246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3024235C" w14:textId="77777777" w:rsidR="00066981" w:rsidRPr="00705BB3" w:rsidRDefault="00066981" w:rsidP="00EE246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756D5E4E" w14:textId="77777777" w:rsidR="00066981" w:rsidRPr="00705BB3" w:rsidRDefault="00066981" w:rsidP="00EE2461">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7FC7C706" w14:textId="77777777" w:rsidR="00066981" w:rsidRPr="00705BB3" w:rsidRDefault="00066981" w:rsidP="00EE2461">
            <w:pPr>
              <w:autoSpaceDE/>
              <w:autoSpaceDN/>
              <w:adjustRightInd/>
              <w:jc w:val="both"/>
              <w:rPr>
                <w:rFonts w:asciiTheme="minorHAnsi" w:hAnsiTheme="minorHAnsi" w:cs="Times New Roman"/>
                <w:color w:val="auto"/>
                <w:sz w:val="22"/>
                <w:szCs w:val="22"/>
              </w:rPr>
            </w:pPr>
          </w:p>
        </w:tc>
      </w:tr>
      <w:tr w:rsidR="00066981" w:rsidRPr="00705BB3" w14:paraId="7BAE115D" w14:textId="77777777" w:rsidTr="00EE2461">
        <w:tc>
          <w:tcPr>
            <w:tcW w:w="2340" w:type="dxa"/>
            <w:shd w:val="clear" w:color="auto" w:fill="CDFFCD"/>
          </w:tcPr>
          <w:p w14:paraId="4B2641EF" w14:textId="77777777" w:rsidR="00066981" w:rsidRPr="00705BB3" w:rsidRDefault="00066981" w:rsidP="00EE2461">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15BC4232" w14:textId="77777777" w:rsidR="00066981" w:rsidRPr="00705BB3" w:rsidRDefault="00066981" w:rsidP="00EE246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72443FDE" w14:textId="77777777" w:rsidR="00066981" w:rsidRPr="00705BB3" w:rsidRDefault="00066981" w:rsidP="00EE246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3F532155" w14:textId="77777777" w:rsidR="00066981" w:rsidRPr="00705BB3" w:rsidRDefault="00066981" w:rsidP="00EE246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7332931E" w14:textId="77777777" w:rsidR="00066981" w:rsidRPr="00705BB3" w:rsidRDefault="00066981" w:rsidP="00EE2461">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7642CC8C" w14:textId="77777777" w:rsidR="00066981" w:rsidRPr="00705BB3" w:rsidRDefault="00066981" w:rsidP="00EE2461">
            <w:pPr>
              <w:autoSpaceDE/>
              <w:autoSpaceDN/>
              <w:adjustRightInd/>
              <w:jc w:val="both"/>
              <w:rPr>
                <w:rFonts w:asciiTheme="minorHAnsi" w:hAnsiTheme="minorHAnsi" w:cs="Times New Roman"/>
                <w:color w:val="auto"/>
                <w:sz w:val="22"/>
                <w:szCs w:val="22"/>
              </w:rPr>
            </w:pPr>
          </w:p>
        </w:tc>
      </w:tr>
    </w:tbl>
    <w:p w14:paraId="5FDD1C63" w14:textId="77777777" w:rsidR="00066981" w:rsidRPr="006C43BC" w:rsidRDefault="00066981" w:rsidP="00066981">
      <w:pPr>
        <w:widowControl w:val="0"/>
        <w:rPr>
          <w:rFonts w:asciiTheme="minorHAnsi" w:hAnsiTheme="minorHAnsi" w:cs="Times New Roman"/>
        </w:rPr>
      </w:pPr>
    </w:p>
    <w:p w14:paraId="4096E8B1" w14:textId="77777777" w:rsidR="00066981" w:rsidRPr="006C43BC" w:rsidRDefault="00066981" w:rsidP="00066981">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066981" w:rsidRPr="00705BB3" w14:paraId="088F5CD0" w14:textId="77777777" w:rsidTr="00EE2461">
        <w:tc>
          <w:tcPr>
            <w:tcW w:w="11016" w:type="dxa"/>
            <w:shd w:val="clear" w:color="auto" w:fill="auto"/>
          </w:tcPr>
          <w:p w14:paraId="7869A943" w14:textId="77777777" w:rsidR="00066981" w:rsidRPr="00705BB3" w:rsidRDefault="00066981" w:rsidP="00EE2461">
            <w:pPr>
              <w:widowControl w:val="0"/>
              <w:rPr>
                <w:rFonts w:asciiTheme="minorHAnsi" w:hAnsiTheme="minorHAnsi" w:cs="Times New Roman"/>
                <w:sz w:val="22"/>
                <w:szCs w:val="22"/>
              </w:rPr>
            </w:pPr>
          </w:p>
        </w:tc>
      </w:tr>
      <w:tr w:rsidR="00066981" w:rsidRPr="00705BB3" w14:paraId="32C13737" w14:textId="77777777" w:rsidTr="00EE2461">
        <w:tc>
          <w:tcPr>
            <w:tcW w:w="11016" w:type="dxa"/>
            <w:shd w:val="clear" w:color="auto" w:fill="auto"/>
          </w:tcPr>
          <w:p w14:paraId="7EE85992" w14:textId="77777777" w:rsidR="00066981" w:rsidRPr="00705BB3" w:rsidRDefault="00066981" w:rsidP="00EE2461">
            <w:pPr>
              <w:widowControl w:val="0"/>
              <w:rPr>
                <w:rFonts w:asciiTheme="minorHAnsi" w:hAnsiTheme="minorHAnsi" w:cs="Times New Roman"/>
                <w:sz w:val="22"/>
                <w:szCs w:val="22"/>
              </w:rPr>
            </w:pPr>
          </w:p>
        </w:tc>
      </w:tr>
      <w:tr w:rsidR="00066981" w:rsidRPr="00705BB3" w14:paraId="1C694A22" w14:textId="77777777" w:rsidTr="00EE2461">
        <w:tc>
          <w:tcPr>
            <w:tcW w:w="11016" w:type="dxa"/>
            <w:shd w:val="clear" w:color="auto" w:fill="auto"/>
          </w:tcPr>
          <w:p w14:paraId="39701884" w14:textId="77777777" w:rsidR="00066981" w:rsidRPr="00705BB3" w:rsidRDefault="00066981" w:rsidP="00EE2461">
            <w:pPr>
              <w:widowControl w:val="0"/>
              <w:rPr>
                <w:rFonts w:asciiTheme="minorHAnsi" w:hAnsiTheme="minorHAnsi" w:cs="Times New Roman"/>
                <w:sz w:val="22"/>
                <w:szCs w:val="22"/>
              </w:rPr>
            </w:pPr>
          </w:p>
        </w:tc>
      </w:tr>
    </w:tbl>
    <w:p w14:paraId="0E4DCD73" w14:textId="77777777" w:rsidR="00066981" w:rsidRPr="006C43BC" w:rsidRDefault="00066981" w:rsidP="00066981">
      <w:pPr>
        <w:widowControl w:val="0"/>
        <w:rPr>
          <w:rFonts w:asciiTheme="minorHAnsi" w:hAnsiTheme="minorHAnsi" w:cs="Times New Roman"/>
        </w:rPr>
      </w:pPr>
    </w:p>
    <w:p w14:paraId="59CF791C" w14:textId="29F8B6A3" w:rsidR="00066981" w:rsidRPr="00722443" w:rsidRDefault="00066981" w:rsidP="00066981">
      <w:pPr>
        <w:pStyle w:val="RqtSection"/>
        <w:rPr>
          <w14:shadow w14:blurRad="50800" w14:dist="38100" w14:dir="2700000" w14:sx="100000" w14:sy="100000" w14:kx="0" w14:ky="0" w14:algn="tl">
            <w14:srgbClr w14:val="000000">
              <w14:alpha w14:val="60000"/>
            </w14:srgbClr>
          </w14:shadow>
        </w:rPr>
      </w:pPr>
      <w:r w:rsidRPr="00F548BE">
        <w:t>Compliance Assessment Approach Specific to</w:t>
      </w:r>
      <w:r w:rsidR="008939FC">
        <w:t xml:space="preserve"> INT-010-2</w:t>
      </w:r>
      <w:r>
        <w:t>, R2</w:t>
      </w:r>
    </w:p>
    <w:p w14:paraId="07661A31" w14:textId="77777777" w:rsidR="00066981" w:rsidRPr="006C43BC" w:rsidRDefault="00066981" w:rsidP="00066981">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823344" w:rsidRPr="00705BB3" w14:paraId="40DAFCCF" w14:textId="77777777" w:rsidTr="00823344">
        <w:tc>
          <w:tcPr>
            <w:tcW w:w="374" w:type="dxa"/>
          </w:tcPr>
          <w:p w14:paraId="5200E300" w14:textId="77777777" w:rsidR="00823344" w:rsidRPr="00705BB3" w:rsidRDefault="00823344" w:rsidP="00823344">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071161A0" w14:textId="413D4DF7" w:rsidR="00823344" w:rsidRPr="00823344" w:rsidRDefault="00532B20" w:rsidP="00823344">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(R2) For all</w:t>
            </w:r>
            <w:r w:rsidR="00D24275">
              <w:rPr>
                <w:rFonts w:asciiTheme="minorHAnsi" w:hAnsiTheme="minorHAnsi" w:cs="Times New Roman"/>
                <w:color w:val="auto"/>
              </w:rPr>
              <w:t>,</w:t>
            </w:r>
            <w:r>
              <w:rPr>
                <w:rFonts w:asciiTheme="minorHAnsi" w:hAnsiTheme="minorHAnsi" w:cs="Times New Roman"/>
                <w:color w:val="auto"/>
              </w:rPr>
              <w:t xml:space="preserve"> or a sample of</w:t>
            </w:r>
            <w:r w:rsidR="00D24275">
              <w:rPr>
                <w:rFonts w:asciiTheme="minorHAnsi" w:hAnsiTheme="minorHAnsi" w:cs="Times New Roman"/>
                <w:color w:val="auto"/>
              </w:rPr>
              <w:t>,</w:t>
            </w:r>
            <w:r>
              <w:rPr>
                <w:rFonts w:asciiTheme="minorHAnsi" w:hAnsiTheme="minorHAnsi" w:cs="Times New Roman"/>
                <w:color w:val="auto"/>
              </w:rPr>
              <w:t xml:space="preserve"> instances where the entity was directed by a Reliability Coordinator to modify a Confirmed or Implemented Interchange, review evidence to verify entity </w:t>
            </w:r>
            <w:r w:rsidR="003D056C">
              <w:rPr>
                <w:rFonts w:asciiTheme="minorHAnsi" w:hAnsiTheme="minorHAnsi" w:cs="Times New Roman"/>
                <w:color w:val="auto"/>
              </w:rPr>
              <w:t>submitted</w:t>
            </w:r>
            <w:r>
              <w:rPr>
                <w:rFonts w:asciiTheme="minorHAnsi" w:hAnsiTheme="minorHAnsi" w:cs="Times New Roman"/>
                <w:color w:val="auto"/>
              </w:rPr>
              <w:t xml:space="preserve"> a Reliability Adjustment Arranged Interchange within 60 minutes of the start of the modification (per Requirement R2).</w:t>
            </w:r>
          </w:p>
        </w:tc>
      </w:tr>
      <w:tr w:rsidR="00066981" w:rsidRPr="006C43BC" w14:paraId="218283B2" w14:textId="77777777" w:rsidTr="00823344">
        <w:tc>
          <w:tcPr>
            <w:tcW w:w="10790" w:type="dxa"/>
            <w:gridSpan w:val="2"/>
            <w:shd w:val="clear" w:color="auto" w:fill="DCDCFF"/>
          </w:tcPr>
          <w:p w14:paraId="2BBA34A6" w14:textId="13BAE72B" w:rsidR="00066981" w:rsidRPr="006C43BC" w:rsidRDefault="00066981" w:rsidP="008939FC">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p>
        </w:tc>
      </w:tr>
    </w:tbl>
    <w:p w14:paraId="270310C4" w14:textId="77777777" w:rsidR="00066981" w:rsidRPr="006C43BC" w:rsidRDefault="00066981" w:rsidP="00066981">
      <w:pPr>
        <w:widowControl w:val="0"/>
        <w:tabs>
          <w:tab w:val="left" w:pos="0"/>
        </w:tabs>
        <w:rPr>
          <w:rFonts w:asciiTheme="minorHAnsi" w:hAnsiTheme="minorHAnsi" w:cs="Times New Roman"/>
          <w:b/>
          <w:bCs/>
        </w:rPr>
      </w:pPr>
    </w:p>
    <w:p w14:paraId="3BA70585" w14:textId="77777777" w:rsidR="00066981" w:rsidRPr="006C43BC" w:rsidRDefault="00066981" w:rsidP="00066981">
      <w:pPr>
        <w:pStyle w:val="RqtSection"/>
        <w:rPr>
          <w:color w:val="264D74"/>
        </w:rPr>
      </w:pPr>
      <w:r w:rsidRPr="006C43BC">
        <w:t>Auditor</w:t>
      </w:r>
      <w:r>
        <w:t xml:space="preserve"> </w:t>
      </w:r>
      <w:r w:rsidRPr="006C43BC">
        <w:t>Notes:</w:t>
      </w:r>
      <w:r w:rsidRPr="006C43BC">
        <w:rPr>
          <w:color w:val="264D74"/>
        </w:rPr>
        <w:t xml:space="preserve"> </w:t>
      </w:r>
    </w:p>
    <w:p w14:paraId="118BA2C0" w14:textId="77777777" w:rsidR="00066981" w:rsidRDefault="00066981" w:rsidP="00066981">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34EF54A6" w14:textId="77777777" w:rsidR="00066981" w:rsidRDefault="00066981" w:rsidP="00066981">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5C8F4749" w14:textId="77777777" w:rsidR="00066981" w:rsidRDefault="00066981" w:rsidP="00066981">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7FAE9355" w14:textId="77777777" w:rsidR="00066981" w:rsidRDefault="00066981" w:rsidP="00066981">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67571F95" w14:textId="77777777" w:rsidR="00066981" w:rsidRDefault="00066981" w:rsidP="00066981">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4639323" w14:textId="77777777" w:rsidR="00066981" w:rsidRDefault="00066981" w:rsidP="00066981">
      <w:pPr>
        <w:autoSpaceDE/>
        <w:autoSpaceDN/>
        <w:adjustRightInd/>
        <w:rPr>
          <w:rFonts w:asciiTheme="minorHAnsi" w:hAnsiTheme="minorHAnsi" w:cs="Times New Roman"/>
          <w:b/>
          <w:u w:val="single"/>
        </w:rPr>
      </w:pPr>
      <w:r>
        <w:rPr>
          <w:rFonts w:asciiTheme="minorHAnsi" w:hAnsiTheme="minorHAnsi" w:cs="Times New Roman"/>
          <w:b/>
          <w:u w:val="single"/>
        </w:rPr>
        <w:br w:type="page"/>
      </w:r>
    </w:p>
    <w:p w14:paraId="26894E00" w14:textId="77777777" w:rsidR="00066981" w:rsidRDefault="00066981" w:rsidP="00C1568A">
      <w:pPr>
        <w:autoSpaceDE/>
        <w:autoSpaceDN/>
        <w:adjustRightInd/>
        <w:rPr>
          <w:rFonts w:asciiTheme="minorHAnsi" w:hAnsiTheme="minorHAnsi" w:cs="Times New Roman"/>
          <w:b/>
          <w:u w:val="single"/>
        </w:rPr>
      </w:pPr>
    </w:p>
    <w:p w14:paraId="26941AA0" w14:textId="254AF861" w:rsidR="00D97E2A" w:rsidRPr="00066981" w:rsidRDefault="001B3582" w:rsidP="00066981">
      <w:pPr>
        <w:pStyle w:val="SectHead"/>
        <w:rPr>
          <w:szCs w:val="24"/>
        </w:rPr>
      </w:pPr>
      <w:r w:rsidRPr="006C43BC">
        <w:t>R</w:t>
      </w:r>
      <w:r w:rsidR="00066981">
        <w:t>3</w:t>
      </w:r>
      <w:r w:rsidRPr="006C43BC">
        <w:t xml:space="preserve"> Supporting Evidence and Documentation</w:t>
      </w:r>
    </w:p>
    <w:p w14:paraId="6253CEAC" w14:textId="51D1FB2F" w:rsidR="001B411F" w:rsidRPr="001B411F" w:rsidRDefault="004752ED" w:rsidP="001B411F">
      <w:pPr>
        <w:pStyle w:val="Requirement"/>
        <w:tabs>
          <w:tab w:val="clear" w:pos="-144"/>
          <w:tab w:val="num" w:pos="0"/>
        </w:tabs>
        <w:ind w:left="0" w:firstLine="0"/>
        <w:rPr>
          <w:rFonts w:asciiTheme="minorHAnsi" w:hAnsiTheme="minorHAnsi"/>
        </w:rPr>
      </w:pPr>
      <w:r>
        <w:rPr>
          <w:rFonts w:asciiTheme="minorHAnsi" w:hAnsiTheme="minorHAnsi"/>
        </w:rPr>
        <w:t xml:space="preserve"> </w:t>
      </w:r>
      <w:r w:rsidR="001B411F" w:rsidRPr="001B411F">
        <w:rPr>
          <w:rFonts w:asciiTheme="minorHAnsi" w:hAnsiTheme="minorHAnsi"/>
        </w:rPr>
        <w:t>Each Sink Balancing Authority shall ensure that a Request for Interchange is submitted reflecting that Interchange Schedule within 60 minutes of the start of the scheduled Interchange</w:t>
      </w:r>
      <w:r w:rsidR="001B411F" w:rsidRPr="001B411F">
        <w:rPr>
          <w:rFonts w:asciiTheme="minorHAnsi" w:hAnsiTheme="minorHAnsi"/>
          <w:noProof/>
        </w:rPr>
        <w:t xml:space="preserve"> if a </w:t>
      </w:r>
      <w:r w:rsidR="001B411F" w:rsidRPr="001B411F">
        <w:rPr>
          <w:rFonts w:asciiTheme="minorHAnsi" w:hAnsiTheme="minorHAnsi"/>
        </w:rPr>
        <w:t xml:space="preserve">Reliability Coordinator directs the scheduling of Interchange for actual or anticipated reliability-related reasons.  </w:t>
      </w:r>
    </w:p>
    <w:p w14:paraId="442C998A" w14:textId="7F9E2871" w:rsidR="001B411F" w:rsidRPr="001B411F" w:rsidRDefault="004752ED" w:rsidP="001B411F">
      <w:pPr>
        <w:pStyle w:val="Measure"/>
        <w:tabs>
          <w:tab w:val="clear" w:pos="936"/>
          <w:tab w:val="left" w:pos="0"/>
        </w:tabs>
        <w:ind w:left="0" w:firstLine="0"/>
        <w:rPr>
          <w:rFonts w:asciiTheme="minorHAnsi" w:hAnsiTheme="minorHAnsi"/>
        </w:rPr>
      </w:pPr>
      <w:r>
        <w:rPr>
          <w:rFonts w:asciiTheme="minorHAnsi" w:hAnsiTheme="minorHAnsi"/>
        </w:rPr>
        <w:t xml:space="preserve"> </w:t>
      </w:r>
      <w:r w:rsidR="001B411F" w:rsidRPr="001B411F">
        <w:rPr>
          <w:rFonts w:asciiTheme="minorHAnsi" w:hAnsiTheme="minorHAnsi"/>
        </w:rPr>
        <w:t xml:space="preserve">The Sink Balancing Authority shall have evidence </w:t>
      </w:r>
      <w:r w:rsidR="001B411F" w:rsidRPr="001B411F">
        <w:rPr>
          <w:rFonts w:asciiTheme="minorHAnsi" w:hAnsiTheme="minorHAnsi"/>
          <w:szCs w:val="22"/>
        </w:rPr>
        <w:t>such as dated and time-stamped electronic logs</w:t>
      </w:r>
      <w:r w:rsidR="001B411F" w:rsidRPr="001B411F">
        <w:rPr>
          <w:rFonts w:asciiTheme="minorHAnsi" w:hAnsiTheme="minorHAnsi"/>
        </w:rPr>
        <w:t xml:space="preserve"> or other evidence</w:t>
      </w:r>
      <w:r w:rsidR="001B411F" w:rsidRPr="001B411F">
        <w:rPr>
          <w:rFonts w:asciiTheme="minorHAnsi" w:hAnsiTheme="minorHAnsi"/>
          <w:szCs w:val="22"/>
        </w:rPr>
        <w:t xml:space="preserve"> </w:t>
      </w:r>
      <w:r w:rsidR="001B411F" w:rsidRPr="001B411F">
        <w:rPr>
          <w:rFonts w:asciiTheme="minorHAnsi" w:hAnsiTheme="minorHAnsi"/>
        </w:rPr>
        <w:t>that a Request for Interchange was submitted reflecting that Interchange Schedule within 60 minutes of the start of any scheduled Interchange that was directed by a Reliability Coordinator for actual or anticipated reliability-related reasons. (R3)</w:t>
      </w:r>
    </w:p>
    <w:p w14:paraId="0505B74C" w14:textId="77777777" w:rsidR="00056282" w:rsidRPr="006C43BC" w:rsidRDefault="00056282" w:rsidP="00056282">
      <w:pPr>
        <w:rPr>
          <w:rFonts w:asciiTheme="minorHAnsi" w:hAnsiTheme="minorHAnsi" w:cs="Times New Roman"/>
          <w:b/>
        </w:rPr>
      </w:pPr>
    </w:p>
    <w:p w14:paraId="10BD3846" w14:textId="77777777" w:rsidR="007C461A" w:rsidRDefault="007C461A" w:rsidP="007C461A">
      <w:pPr>
        <w:rPr>
          <w:rFonts w:asciiTheme="minorHAnsi" w:hAnsiTheme="minorHAnsi" w:cs="Times New Roman"/>
          <w:b/>
        </w:rPr>
      </w:pPr>
      <w:r w:rsidRPr="00441CAC">
        <w:rPr>
          <w:rFonts w:asciiTheme="minorHAnsi" w:hAnsiTheme="minorHAnsi" w:cs="Times New Roman"/>
          <w:b/>
        </w:rPr>
        <w:t xml:space="preserve">Registered Entity Response </w:t>
      </w:r>
      <w:r w:rsidRPr="00441CAC">
        <w:rPr>
          <w:rFonts w:asciiTheme="minorHAnsi" w:hAnsiTheme="minorHAnsi" w:cs="Times New Roman"/>
          <w:b/>
          <w:color w:val="FF0000"/>
        </w:rPr>
        <w:t>(Required)</w:t>
      </w:r>
      <w:r w:rsidRPr="00441CAC">
        <w:rPr>
          <w:rFonts w:asciiTheme="minorHAnsi" w:hAnsiTheme="minorHAnsi" w:cs="Times New Roman"/>
          <w:b/>
        </w:rPr>
        <w:t xml:space="preserve">: </w:t>
      </w:r>
    </w:p>
    <w:p w14:paraId="462496EB" w14:textId="31E3542D" w:rsidR="007C461A" w:rsidRDefault="007C461A" w:rsidP="007C461A">
      <w:pPr>
        <w:rPr>
          <w:rFonts w:asciiTheme="minorHAnsi" w:hAnsiTheme="minorHAnsi" w:cs="Times New Roman"/>
        </w:rPr>
      </w:pPr>
      <w:r w:rsidRPr="006C43BC">
        <w:rPr>
          <w:rFonts w:asciiTheme="minorHAnsi" w:hAnsiTheme="minorHAnsi" w:cs="Times New Roman"/>
          <w:b/>
        </w:rPr>
        <w:t xml:space="preserve">Question: </w:t>
      </w:r>
      <w:r>
        <w:rPr>
          <w:rFonts w:asciiTheme="minorHAnsi" w:hAnsiTheme="minorHAnsi" w:cs="Times New Roman"/>
        </w:rPr>
        <w:t xml:space="preserve">Was entity directed by a Reliability </w:t>
      </w:r>
      <w:r w:rsidR="003D056C">
        <w:rPr>
          <w:rFonts w:asciiTheme="minorHAnsi" w:hAnsiTheme="minorHAnsi" w:cs="Times New Roman"/>
        </w:rPr>
        <w:t>Coordinator to</w:t>
      </w:r>
      <w:r>
        <w:rPr>
          <w:rFonts w:asciiTheme="minorHAnsi" w:hAnsiTheme="minorHAnsi" w:cs="Times New Roman"/>
        </w:rPr>
        <w:t xml:space="preserve"> </w:t>
      </w:r>
      <w:r w:rsidR="003D056C">
        <w:rPr>
          <w:rFonts w:asciiTheme="minorHAnsi" w:hAnsiTheme="minorHAnsi" w:cs="Times New Roman"/>
        </w:rPr>
        <w:t>direct</w:t>
      </w:r>
      <w:r>
        <w:rPr>
          <w:rFonts w:asciiTheme="minorHAnsi" w:hAnsiTheme="minorHAnsi" w:cs="Times New Roman"/>
        </w:rPr>
        <w:t xml:space="preserve"> the scheduling o</w:t>
      </w:r>
      <w:r w:rsidR="00953CE9">
        <w:rPr>
          <w:rFonts w:asciiTheme="minorHAnsi" w:hAnsiTheme="minorHAnsi" w:cs="Times New Roman"/>
        </w:rPr>
        <w:t>f</w:t>
      </w:r>
      <w:r>
        <w:rPr>
          <w:rFonts w:asciiTheme="minorHAnsi" w:hAnsiTheme="minorHAnsi" w:cs="Times New Roman"/>
        </w:rPr>
        <w:t xml:space="preserve"> </w:t>
      </w:r>
      <w:r w:rsidR="003D056C">
        <w:rPr>
          <w:rFonts w:asciiTheme="minorHAnsi" w:hAnsiTheme="minorHAnsi" w:cs="Times New Roman"/>
        </w:rPr>
        <w:t>Interchange</w:t>
      </w:r>
      <w:r>
        <w:rPr>
          <w:rFonts w:asciiTheme="minorHAnsi" w:hAnsiTheme="minorHAnsi" w:cs="Times New Roman"/>
        </w:rPr>
        <w:t xml:space="preserve"> (per Requirement R1) during the compliance monitoring period</w:t>
      </w:r>
      <w:r w:rsidRPr="00356DFB">
        <w:rPr>
          <w:rFonts w:asciiTheme="minorHAnsi" w:hAnsiTheme="minorHAnsi" w:cs="Times New Roman"/>
        </w:rPr>
        <w:t>?</w:t>
      </w:r>
      <w:r w:rsidRPr="00B879E6">
        <w:rPr>
          <w:rFonts w:asciiTheme="minorHAnsi" w:hAnsiTheme="minorHAnsi" w:cs="Times New Roman"/>
          <w:color w:val="auto"/>
          <w:szCs w:val="22"/>
        </w:rPr>
        <w:t xml:space="preserve"> </w:t>
      </w:r>
      <w:sdt>
        <w:sdtPr>
          <w:rPr>
            <w:rFonts w:asciiTheme="minorHAnsi" w:hAnsiTheme="minorHAnsi" w:cs="Times New Roman"/>
          </w:rPr>
          <w:id w:val="1591503866"/>
          <w14:checkbox>
            <w14:checked w14:val="0"/>
            <w14:checkedState w14:val="2612" w14:font="MS Gothic"/>
            <w14:uncheckedState w14:val="2610" w14:font="MS Gothic"/>
          </w14:checkbox>
        </w:sdtPr>
        <w:sdtEndPr/>
        <w:sdtContent>
          <w:r>
            <w:rPr>
              <w:rFonts w:ascii="MS Gothic" w:eastAsia="MS Gothic" w:hAnsi="MS Gothic" w:cs="Times New Roman" w:hint="eastAsia"/>
            </w:rPr>
            <w:t>☐</w:t>
          </w:r>
        </w:sdtContent>
      </w:sdt>
      <w:r w:rsidRPr="00B879E6">
        <w:rPr>
          <w:rFonts w:asciiTheme="minorHAnsi" w:hAnsiTheme="minorHAnsi" w:cs="Times New Roman"/>
        </w:rPr>
        <w:t xml:space="preserve"> Yes   </w:t>
      </w:r>
      <w:sdt>
        <w:sdtPr>
          <w:rPr>
            <w:rFonts w:asciiTheme="minorHAnsi" w:hAnsiTheme="minorHAnsi" w:cs="Times New Roman"/>
          </w:rPr>
          <w:id w:val="-1401591561"/>
          <w14:checkbox>
            <w14:checked w14:val="0"/>
            <w14:checkedState w14:val="2612" w14:font="MS Gothic"/>
            <w14:uncheckedState w14:val="2610" w14:font="MS Gothic"/>
          </w14:checkbox>
        </w:sdtPr>
        <w:sdtEndPr/>
        <w:sdtContent>
          <w:r>
            <w:rPr>
              <w:rFonts w:ascii="MS Gothic" w:eastAsia="MS Gothic" w:hAnsi="MS Gothic" w:cs="Times New Roman" w:hint="eastAsia"/>
            </w:rPr>
            <w:t>☐</w:t>
          </w:r>
        </w:sdtContent>
      </w:sdt>
      <w:r w:rsidRPr="00B879E6">
        <w:rPr>
          <w:rFonts w:asciiTheme="minorHAnsi" w:hAnsiTheme="minorHAnsi" w:cs="Times New Roman"/>
        </w:rPr>
        <w:t xml:space="preserve"> No</w:t>
      </w:r>
    </w:p>
    <w:p w14:paraId="04BE85C6" w14:textId="77777777" w:rsidR="007C461A" w:rsidRDefault="007C461A" w:rsidP="007C461A">
      <w:pPr>
        <w:rPr>
          <w:rFonts w:asciiTheme="minorHAnsi" w:hAnsiTheme="minorHAnsi" w:cs="Times New Roman"/>
        </w:rPr>
      </w:pPr>
      <w:r>
        <w:rPr>
          <w:rFonts w:asciiTheme="minorHAnsi" w:hAnsiTheme="minorHAnsi" w:cs="Times New Roman"/>
        </w:rPr>
        <w:t>If yes, proceed to Evidence Requested section below.</w:t>
      </w:r>
    </w:p>
    <w:p w14:paraId="1C1EAC96" w14:textId="7DE06D38" w:rsidR="007C461A" w:rsidRDefault="007C461A" w:rsidP="007C461A">
      <w:pPr>
        <w:rPr>
          <w:rFonts w:asciiTheme="minorHAnsi" w:hAnsiTheme="minorHAnsi" w:cs="Times New Roman"/>
        </w:rPr>
      </w:pPr>
      <w:r>
        <w:rPr>
          <w:rFonts w:asciiTheme="minorHAnsi" w:hAnsiTheme="minorHAnsi" w:cs="Times New Roman"/>
        </w:rPr>
        <w:t>If no, Requirement R3 is not applicable.</w:t>
      </w:r>
    </w:p>
    <w:p w14:paraId="5FCFBE0C" w14:textId="77777777" w:rsidR="007C461A" w:rsidRPr="00557049" w:rsidRDefault="007C461A" w:rsidP="007C461A">
      <w:pPr>
        <w:rPr>
          <w:rFonts w:asciiTheme="minorHAnsi" w:hAnsiTheme="minorHAnsi" w:cs="Times New Roman"/>
        </w:rPr>
      </w:pPr>
      <w:r>
        <w:rPr>
          <w:rFonts w:asciiTheme="minorHAnsi" w:hAnsiTheme="minorHAnsi" w:cs="Times New Roman"/>
        </w:rPr>
        <w:t>[Note: A separate spreadsheet or other document may be used. If so, provide the document reference below.]</w:t>
      </w:r>
    </w:p>
    <w:p w14:paraId="3FBABE1B" w14:textId="77777777" w:rsidR="007C461A" w:rsidRPr="00705BB3" w:rsidRDefault="007C461A" w:rsidP="007C461A">
      <w:pPr>
        <w:widowControl w:val="0"/>
        <w:shd w:val="clear" w:color="auto" w:fill="CDFFCD"/>
        <w:jc w:val="both"/>
        <w:rPr>
          <w:rFonts w:asciiTheme="minorHAnsi" w:hAnsiTheme="minorHAnsi" w:cs="Times New Roman"/>
          <w:bCs/>
          <w:color w:val="auto"/>
          <w:sz w:val="22"/>
          <w:szCs w:val="22"/>
        </w:rPr>
      </w:pPr>
    </w:p>
    <w:p w14:paraId="7A1BF349" w14:textId="77777777" w:rsidR="007C461A" w:rsidRPr="00705BB3" w:rsidRDefault="007C461A" w:rsidP="007C461A">
      <w:pPr>
        <w:widowControl w:val="0"/>
        <w:shd w:val="clear" w:color="auto" w:fill="CDFFCD"/>
        <w:jc w:val="both"/>
        <w:rPr>
          <w:rFonts w:asciiTheme="minorHAnsi" w:hAnsiTheme="minorHAnsi" w:cs="Times New Roman"/>
          <w:bCs/>
          <w:color w:val="auto"/>
          <w:sz w:val="22"/>
          <w:szCs w:val="22"/>
        </w:rPr>
      </w:pPr>
    </w:p>
    <w:p w14:paraId="05C69C7E" w14:textId="77777777" w:rsidR="007C461A" w:rsidRDefault="007C461A" w:rsidP="00056282">
      <w:pPr>
        <w:widowControl w:val="0"/>
        <w:rPr>
          <w:rFonts w:asciiTheme="minorHAnsi" w:hAnsiTheme="minorHAnsi" w:cs="Times New Roman"/>
          <w:b/>
          <w:bCs/>
        </w:rPr>
      </w:pPr>
    </w:p>
    <w:p w14:paraId="38D80758" w14:textId="77777777" w:rsidR="00056282" w:rsidRPr="006C43BC" w:rsidRDefault="00056282" w:rsidP="00056282">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529E9B67" w14:textId="77777777" w:rsidR="00056282" w:rsidRPr="00A5228E" w:rsidRDefault="00056282" w:rsidP="00056282">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29BC8F7E" w14:textId="77777777" w:rsidR="00056282" w:rsidRPr="006C43BC" w:rsidRDefault="00056282" w:rsidP="00056282">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41D99CC8" w14:textId="77777777" w:rsidR="00056282" w:rsidRPr="00705BB3" w:rsidRDefault="00056282" w:rsidP="00056282">
      <w:pPr>
        <w:widowControl w:val="0"/>
        <w:shd w:val="clear" w:color="auto" w:fill="CDFFCD"/>
        <w:jc w:val="both"/>
        <w:rPr>
          <w:rFonts w:asciiTheme="minorHAnsi" w:hAnsiTheme="minorHAnsi" w:cs="Times New Roman"/>
          <w:bCs/>
          <w:color w:val="auto"/>
          <w:sz w:val="22"/>
          <w:szCs w:val="22"/>
        </w:rPr>
      </w:pPr>
    </w:p>
    <w:p w14:paraId="54606D7C" w14:textId="77777777" w:rsidR="00056282" w:rsidRPr="00705BB3" w:rsidRDefault="00056282" w:rsidP="00056282">
      <w:pPr>
        <w:widowControl w:val="0"/>
        <w:shd w:val="clear" w:color="auto" w:fill="CDFFCD"/>
        <w:jc w:val="both"/>
        <w:rPr>
          <w:rFonts w:asciiTheme="minorHAnsi" w:hAnsiTheme="minorHAnsi" w:cs="Times New Roman"/>
          <w:bCs/>
          <w:color w:val="auto"/>
          <w:sz w:val="22"/>
          <w:szCs w:val="22"/>
        </w:rPr>
      </w:pPr>
    </w:p>
    <w:p w14:paraId="12551D2B" w14:textId="77777777" w:rsidR="00056282" w:rsidRPr="006C43BC" w:rsidRDefault="00056282" w:rsidP="00056282">
      <w:pPr>
        <w:widowControl w:val="0"/>
        <w:spacing w:line="266" w:lineRule="exact"/>
        <w:rPr>
          <w:rFonts w:asciiTheme="minorHAnsi" w:hAnsiTheme="minorHAnsi" w:cs="Times New Roman"/>
          <w:b/>
          <w:bCs/>
        </w:rPr>
      </w:pPr>
    </w:p>
    <w:p w14:paraId="664CBC68" w14:textId="50048D32" w:rsidR="00056282" w:rsidRPr="006C43BC" w:rsidRDefault="00056282" w:rsidP="00056282">
      <w:pPr>
        <w:pStyle w:val="RqtSection"/>
        <w:rPr>
          <w:rFonts w:cstheme="minorHAnsi"/>
          <w:i/>
          <w:iCs/>
        </w:rPr>
      </w:pPr>
      <w:r>
        <w:t xml:space="preserve">Evidence </w:t>
      </w:r>
      <w:r w:rsidR="00453E57">
        <w:t>Requested</w:t>
      </w:r>
      <w:r w:rsidRPr="006C43BC">
        <w:t>:</w:t>
      </w:r>
    </w:p>
    <w:tbl>
      <w:tblPr>
        <w:tblStyle w:val="TableGrid"/>
        <w:tblW w:w="0" w:type="auto"/>
        <w:shd w:val="clear" w:color="auto" w:fill="DCDCFF"/>
        <w:tblLook w:val="04A0" w:firstRow="1" w:lastRow="0" w:firstColumn="1" w:lastColumn="0" w:noHBand="0" w:noVBand="1"/>
      </w:tblPr>
      <w:tblGrid>
        <w:gridCol w:w="10790"/>
      </w:tblGrid>
      <w:tr w:rsidR="00056282" w:rsidRPr="006C43BC" w14:paraId="6CC1B49E" w14:textId="77777777" w:rsidTr="00A25259">
        <w:tc>
          <w:tcPr>
            <w:tcW w:w="10790" w:type="dxa"/>
            <w:shd w:val="clear" w:color="auto" w:fill="DCDCFF"/>
          </w:tcPr>
          <w:p w14:paraId="28E4CE0E" w14:textId="77777777" w:rsidR="00056282" w:rsidRPr="00705BB3" w:rsidRDefault="00056282" w:rsidP="00EE2461">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A25259" w:rsidRPr="00676D1E" w14:paraId="27059499" w14:textId="77777777" w:rsidTr="00A25259">
        <w:tc>
          <w:tcPr>
            <w:tcW w:w="10790" w:type="dxa"/>
            <w:shd w:val="clear" w:color="auto" w:fill="DCDCFF"/>
          </w:tcPr>
          <w:p w14:paraId="45CB659A" w14:textId="4C73CF11" w:rsidR="00A25259" w:rsidRDefault="007C461A" w:rsidP="00EE2461">
            <w:pPr>
              <w:widowControl w:val="0"/>
              <w:jc w:val="both"/>
              <w:rPr>
                <w:rFonts w:asciiTheme="minorHAnsi" w:hAnsiTheme="minorHAnsi" w:cs="Times New Roman"/>
                <w:color w:val="auto"/>
              </w:rPr>
            </w:pPr>
            <w:r>
              <w:rPr>
                <w:rFonts w:asciiTheme="minorHAnsi" w:hAnsiTheme="minorHAnsi" w:cs="Times New Roman"/>
                <w:color w:val="auto"/>
              </w:rPr>
              <w:t>A list of instances where the entity was directed by a Reliability Coordinator</w:t>
            </w:r>
            <w:r w:rsidR="00D24275">
              <w:rPr>
                <w:rFonts w:asciiTheme="minorHAnsi" w:hAnsiTheme="minorHAnsi" w:cs="Times New Roman"/>
                <w:color w:val="auto"/>
              </w:rPr>
              <w:t xml:space="preserve"> to schedule Interchange (per Requirement R1)</w:t>
            </w:r>
          </w:p>
        </w:tc>
      </w:tr>
      <w:tr w:rsidR="00056282" w:rsidRPr="00676D1E" w14:paraId="189B2FAA" w14:textId="77777777" w:rsidTr="00A25259">
        <w:tc>
          <w:tcPr>
            <w:tcW w:w="10790" w:type="dxa"/>
            <w:shd w:val="clear" w:color="auto" w:fill="DCDCFF"/>
          </w:tcPr>
          <w:p w14:paraId="5E3B00D1" w14:textId="484CC9EA" w:rsidR="00056282" w:rsidRDefault="00D24275" w:rsidP="00D24275">
            <w:pPr>
              <w:widowControl w:val="0"/>
              <w:jc w:val="both"/>
              <w:rPr>
                <w:rFonts w:asciiTheme="minorHAnsi" w:hAnsiTheme="minorHAnsi" w:cs="Times New Roman"/>
                <w:color w:val="auto"/>
              </w:rPr>
            </w:pPr>
            <w:r>
              <w:rPr>
                <w:rFonts w:asciiTheme="minorHAnsi" w:hAnsiTheme="minorHAnsi" w:cs="Times New Roman"/>
                <w:color w:val="auto"/>
              </w:rPr>
              <w:t xml:space="preserve">Dated and time-stamped electronic logs or other evidence of both the direction from a Reliability Coordinator to schedule Interchange and the entity’s submission of the Request for Interchange within 60 minutes of such direction (Per Requirement R1) </w:t>
            </w:r>
          </w:p>
        </w:tc>
      </w:tr>
    </w:tbl>
    <w:p w14:paraId="34A1CA61" w14:textId="77777777" w:rsidR="00056282" w:rsidRDefault="00056282" w:rsidP="00056282">
      <w:pPr>
        <w:widowControl w:val="0"/>
        <w:spacing w:line="266" w:lineRule="exact"/>
        <w:rPr>
          <w:rFonts w:asciiTheme="minorHAnsi" w:hAnsiTheme="minorHAnsi" w:cs="Times New Roman"/>
          <w:b/>
          <w:bCs/>
          <w:color w:val="auto"/>
        </w:rPr>
      </w:pPr>
    </w:p>
    <w:p w14:paraId="3DDDA861" w14:textId="77777777" w:rsidR="00056282" w:rsidRPr="006C43BC" w:rsidRDefault="00056282" w:rsidP="00056282">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056282" w:rsidRPr="00812336" w14:paraId="1607A175" w14:textId="77777777" w:rsidTr="00EE2461">
        <w:tc>
          <w:tcPr>
            <w:tcW w:w="10995" w:type="dxa"/>
            <w:gridSpan w:val="6"/>
            <w:shd w:val="clear" w:color="auto" w:fill="DCDCFF"/>
            <w:vAlign w:val="bottom"/>
          </w:tcPr>
          <w:p w14:paraId="7B917377" w14:textId="59A98CE1" w:rsidR="00056282" w:rsidRPr="00812336" w:rsidRDefault="00056282" w:rsidP="00A247FB">
            <w:pPr>
              <w:tabs>
                <w:tab w:val="left" w:pos="0"/>
              </w:tabs>
              <w:autoSpaceDE/>
              <w:autoSpaceDN/>
              <w:adjustRightInd/>
              <w:rPr>
                <w:rFonts w:asciiTheme="minorHAnsi" w:hAnsiTheme="minorHAnsi" w:cs="Times New Roman"/>
                <w:b/>
                <w:bCs/>
              </w:rPr>
            </w:pPr>
            <w:r>
              <w:rPr>
                <w:rFonts w:asciiTheme="minorHAnsi" w:hAnsiTheme="minorHAnsi" w:cs="Times New Roman"/>
                <w:b/>
                <w:bCs/>
              </w:rPr>
              <w:t>The following information is requested for each document submitted as evidence.</w:t>
            </w:r>
            <w:r w:rsidR="000C674E">
              <w:rPr>
                <w:rFonts w:asciiTheme="minorHAnsi" w:hAnsiTheme="minorHAnsi" w:cs="Times New Roman"/>
                <w:b/>
                <w:bCs/>
              </w:rPr>
              <w:t xml:space="preserve"> </w:t>
            </w:r>
            <w:r>
              <w:rPr>
                <w:rFonts w:asciiTheme="minorHAnsi" w:hAnsiTheme="minorHAnsi" w:cs="Times New Roman"/>
                <w:b/>
                <w:bCs/>
              </w:rPr>
              <w:t xml:space="preserve"> </w:t>
            </w:r>
            <w:r w:rsidR="00A247FB">
              <w:rPr>
                <w:rFonts w:asciiTheme="minorHAnsi" w:hAnsiTheme="minorHAnsi" w:cs="Times New Roman"/>
                <w:b/>
                <w:bCs/>
              </w:rPr>
              <w:t>E</w:t>
            </w:r>
            <w:r w:rsidR="00A247FB" w:rsidRPr="00812336">
              <w:rPr>
                <w:rFonts w:asciiTheme="minorHAnsi" w:hAnsiTheme="minorHAnsi" w:cs="Times New Roman"/>
                <w:b/>
                <w:bCs/>
              </w:rPr>
              <w:t xml:space="preserve">vidence </w:t>
            </w:r>
            <w:r w:rsidRPr="00812336">
              <w:rPr>
                <w:rFonts w:asciiTheme="minorHAnsi" w:hAnsiTheme="minorHAnsi" w:cs="Times New Roman"/>
                <w:b/>
                <w:bCs/>
              </w:rPr>
              <w:t>submitted should be highlighted and bookmarked, as appropriate, to identify the exact location where evidence of compliance may be found.</w:t>
            </w:r>
          </w:p>
        </w:tc>
      </w:tr>
      <w:tr w:rsidR="00056282" w:rsidRPr="00812336" w14:paraId="1EE655E0" w14:textId="77777777" w:rsidTr="00EE2461">
        <w:tc>
          <w:tcPr>
            <w:tcW w:w="2340" w:type="dxa"/>
            <w:shd w:val="clear" w:color="auto" w:fill="DCDCFF"/>
            <w:vAlign w:val="bottom"/>
          </w:tcPr>
          <w:p w14:paraId="3DC9B77B" w14:textId="77777777" w:rsidR="00056282" w:rsidRPr="00812336" w:rsidRDefault="00056282" w:rsidP="00EE246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7E90C970" w14:textId="77777777" w:rsidR="00056282" w:rsidRPr="00812336" w:rsidRDefault="00056282" w:rsidP="00EE246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138CD323" w14:textId="77777777" w:rsidR="00056282" w:rsidRPr="00812336" w:rsidRDefault="00056282" w:rsidP="00EE246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1C8CAC86" w14:textId="77777777" w:rsidR="00056282" w:rsidRPr="00812336" w:rsidRDefault="00056282" w:rsidP="00EE246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5BC35D1B" w14:textId="77777777" w:rsidR="00056282" w:rsidRPr="00812336" w:rsidRDefault="00056282" w:rsidP="00EE246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70D7B923" w14:textId="77777777" w:rsidR="00056282" w:rsidRPr="00812336" w:rsidRDefault="00056282" w:rsidP="00EE246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056282" w:rsidRPr="00705BB3" w14:paraId="7BB8D6D3" w14:textId="77777777" w:rsidTr="00EE2461">
        <w:tc>
          <w:tcPr>
            <w:tcW w:w="2340" w:type="dxa"/>
            <w:shd w:val="clear" w:color="auto" w:fill="CDFFCD"/>
          </w:tcPr>
          <w:p w14:paraId="0579240E" w14:textId="77777777" w:rsidR="00056282" w:rsidRPr="00705BB3" w:rsidRDefault="00056282" w:rsidP="00EE2461">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1368F0F9" w14:textId="77777777" w:rsidR="00056282" w:rsidRPr="00705BB3" w:rsidRDefault="00056282" w:rsidP="00EE246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3BF149AA" w14:textId="77777777" w:rsidR="00056282" w:rsidRPr="00705BB3" w:rsidRDefault="00056282" w:rsidP="00EE246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32A3C3FE" w14:textId="77777777" w:rsidR="00056282" w:rsidRPr="00705BB3" w:rsidRDefault="00056282" w:rsidP="00EE246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4FA2BAD1" w14:textId="77777777" w:rsidR="00056282" w:rsidRPr="00705BB3" w:rsidRDefault="00056282" w:rsidP="00EE2461">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30E5D212" w14:textId="77777777" w:rsidR="00056282" w:rsidRPr="00705BB3" w:rsidRDefault="00056282" w:rsidP="00EE2461">
            <w:pPr>
              <w:autoSpaceDE/>
              <w:autoSpaceDN/>
              <w:adjustRightInd/>
              <w:jc w:val="both"/>
              <w:rPr>
                <w:rFonts w:asciiTheme="minorHAnsi" w:hAnsiTheme="minorHAnsi" w:cs="Times New Roman"/>
                <w:color w:val="auto"/>
                <w:sz w:val="22"/>
                <w:szCs w:val="22"/>
              </w:rPr>
            </w:pPr>
          </w:p>
        </w:tc>
      </w:tr>
      <w:tr w:rsidR="00056282" w:rsidRPr="00705BB3" w14:paraId="694D6B0D" w14:textId="77777777" w:rsidTr="00EE2461">
        <w:tc>
          <w:tcPr>
            <w:tcW w:w="2340" w:type="dxa"/>
            <w:shd w:val="clear" w:color="auto" w:fill="CDFFCD"/>
          </w:tcPr>
          <w:p w14:paraId="7D165821" w14:textId="77777777" w:rsidR="00056282" w:rsidRPr="00705BB3" w:rsidRDefault="00056282" w:rsidP="00EE2461">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5D3FF760" w14:textId="77777777" w:rsidR="00056282" w:rsidRPr="00705BB3" w:rsidRDefault="00056282" w:rsidP="00EE246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7A0214C8" w14:textId="77777777" w:rsidR="00056282" w:rsidRPr="00705BB3" w:rsidRDefault="00056282" w:rsidP="00EE246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3CE446F9" w14:textId="77777777" w:rsidR="00056282" w:rsidRPr="00705BB3" w:rsidRDefault="00056282" w:rsidP="00EE246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1C83A449" w14:textId="77777777" w:rsidR="00056282" w:rsidRPr="00705BB3" w:rsidRDefault="00056282" w:rsidP="00EE2461">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01425898" w14:textId="77777777" w:rsidR="00056282" w:rsidRPr="00705BB3" w:rsidRDefault="00056282" w:rsidP="00EE2461">
            <w:pPr>
              <w:autoSpaceDE/>
              <w:autoSpaceDN/>
              <w:adjustRightInd/>
              <w:jc w:val="both"/>
              <w:rPr>
                <w:rFonts w:asciiTheme="minorHAnsi" w:hAnsiTheme="minorHAnsi" w:cs="Times New Roman"/>
                <w:color w:val="auto"/>
                <w:sz w:val="22"/>
                <w:szCs w:val="22"/>
              </w:rPr>
            </w:pPr>
          </w:p>
        </w:tc>
      </w:tr>
      <w:tr w:rsidR="00056282" w:rsidRPr="00705BB3" w14:paraId="781B6E51" w14:textId="77777777" w:rsidTr="00EE2461">
        <w:tc>
          <w:tcPr>
            <w:tcW w:w="2340" w:type="dxa"/>
            <w:shd w:val="clear" w:color="auto" w:fill="CDFFCD"/>
          </w:tcPr>
          <w:p w14:paraId="5A10B587" w14:textId="77777777" w:rsidR="00056282" w:rsidRPr="00705BB3" w:rsidRDefault="00056282" w:rsidP="00EE2461">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4E10DF3F" w14:textId="77777777" w:rsidR="00056282" w:rsidRPr="00705BB3" w:rsidRDefault="00056282" w:rsidP="00EE246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7851609B" w14:textId="77777777" w:rsidR="00056282" w:rsidRPr="00705BB3" w:rsidRDefault="00056282" w:rsidP="00EE246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64F409A6" w14:textId="77777777" w:rsidR="00056282" w:rsidRPr="00705BB3" w:rsidRDefault="00056282" w:rsidP="00EE246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01232284" w14:textId="77777777" w:rsidR="00056282" w:rsidRPr="00705BB3" w:rsidRDefault="00056282" w:rsidP="00EE2461">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3BEFC312" w14:textId="77777777" w:rsidR="00056282" w:rsidRPr="00705BB3" w:rsidRDefault="00056282" w:rsidP="00EE2461">
            <w:pPr>
              <w:autoSpaceDE/>
              <w:autoSpaceDN/>
              <w:adjustRightInd/>
              <w:jc w:val="both"/>
              <w:rPr>
                <w:rFonts w:asciiTheme="minorHAnsi" w:hAnsiTheme="minorHAnsi" w:cs="Times New Roman"/>
                <w:color w:val="auto"/>
                <w:sz w:val="22"/>
                <w:szCs w:val="22"/>
              </w:rPr>
            </w:pPr>
          </w:p>
        </w:tc>
      </w:tr>
    </w:tbl>
    <w:p w14:paraId="4F640A7E" w14:textId="77777777" w:rsidR="00056282" w:rsidRPr="006C43BC" w:rsidRDefault="00056282" w:rsidP="00056282">
      <w:pPr>
        <w:widowControl w:val="0"/>
        <w:rPr>
          <w:rFonts w:asciiTheme="minorHAnsi" w:hAnsiTheme="minorHAnsi" w:cs="Times New Roman"/>
        </w:rPr>
      </w:pPr>
    </w:p>
    <w:p w14:paraId="4BF3615C" w14:textId="77777777" w:rsidR="00056282" w:rsidRPr="006C43BC" w:rsidRDefault="00056282" w:rsidP="00056282">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056282" w:rsidRPr="00705BB3" w14:paraId="16E9A4AE" w14:textId="77777777" w:rsidTr="00EE2461">
        <w:tc>
          <w:tcPr>
            <w:tcW w:w="11016" w:type="dxa"/>
            <w:shd w:val="clear" w:color="auto" w:fill="auto"/>
          </w:tcPr>
          <w:p w14:paraId="52EADB3D" w14:textId="77777777" w:rsidR="00056282" w:rsidRPr="00705BB3" w:rsidRDefault="00056282" w:rsidP="00EE2461">
            <w:pPr>
              <w:widowControl w:val="0"/>
              <w:rPr>
                <w:rFonts w:asciiTheme="minorHAnsi" w:hAnsiTheme="minorHAnsi" w:cs="Times New Roman"/>
                <w:sz w:val="22"/>
                <w:szCs w:val="22"/>
              </w:rPr>
            </w:pPr>
          </w:p>
        </w:tc>
      </w:tr>
      <w:tr w:rsidR="00056282" w:rsidRPr="00705BB3" w14:paraId="1237F754" w14:textId="77777777" w:rsidTr="00EE2461">
        <w:tc>
          <w:tcPr>
            <w:tcW w:w="11016" w:type="dxa"/>
            <w:shd w:val="clear" w:color="auto" w:fill="auto"/>
          </w:tcPr>
          <w:p w14:paraId="1C5F61CF" w14:textId="77777777" w:rsidR="00056282" w:rsidRPr="00705BB3" w:rsidRDefault="00056282" w:rsidP="00EE2461">
            <w:pPr>
              <w:widowControl w:val="0"/>
              <w:rPr>
                <w:rFonts w:asciiTheme="minorHAnsi" w:hAnsiTheme="minorHAnsi" w:cs="Times New Roman"/>
                <w:sz w:val="22"/>
                <w:szCs w:val="22"/>
              </w:rPr>
            </w:pPr>
          </w:p>
        </w:tc>
      </w:tr>
      <w:tr w:rsidR="00056282" w:rsidRPr="00705BB3" w14:paraId="1B45444E" w14:textId="77777777" w:rsidTr="00EE2461">
        <w:tc>
          <w:tcPr>
            <w:tcW w:w="11016" w:type="dxa"/>
            <w:shd w:val="clear" w:color="auto" w:fill="auto"/>
          </w:tcPr>
          <w:p w14:paraId="0817FCAE" w14:textId="77777777" w:rsidR="00056282" w:rsidRPr="00705BB3" w:rsidRDefault="00056282" w:rsidP="00EE2461">
            <w:pPr>
              <w:widowControl w:val="0"/>
              <w:rPr>
                <w:rFonts w:asciiTheme="minorHAnsi" w:hAnsiTheme="minorHAnsi" w:cs="Times New Roman"/>
                <w:sz w:val="22"/>
                <w:szCs w:val="22"/>
              </w:rPr>
            </w:pPr>
          </w:p>
        </w:tc>
      </w:tr>
    </w:tbl>
    <w:p w14:paraId="4B5A1471" w14:textId="77777777" w:rsidR="00056282" w:rsidRPr="006C43BC" w:rsidRDefault="00056282" w:rsidP="00056282">
      <w:pPr>
        <w:widowControl w:val="0"/>
        <w:rPr>
          <w:rFonts w:asciiTheme="minorHAnsi" w:hAnsiTheme="minorHAnsi" w:cs="Times New Roman"/>
        </w:rPr>
      </w:pPr>
    </w:p>
    <w:p w14:paraId="59CEFE0E" w14:textId="78CBBB4C" w:rsidR="00056282" w:rsidRPr="00722443" w:rsidRDefault="00056282" w:rsidP="00056282">
      <w:pPr>
        <w:pStyle w:val="RqtSection"/>
        <w:rPr>
          <w14:shadow w14:blurRad="50800" w14:dist="38100" w14:dir="2700000" w14:sx="100000" w14:sy="100000" w14:kx="0" w14:ky="0" w14:algn="tl">
            <w14:srgbClr w14:val="000000">
              <w14:alpha w14:val="60000"/>
            </w14:srgbClr>
          </w14:shadow>
        </w:rPr>
      </w:pPr>
      <w:r w:rsidRPr="00F548BE">
        <w:t>Compliance Assessment Approach Specific to</w:t>
      </w:r>
      <w:r w:rsidR="001B411F">
        <w:t xml:space="preserve"> INT-010-2</w:t>
      </w:r>
      <w:r w:rsidR="00066981">
        <w:t>, R3</w:t>
      </w:r>
    </w:p>
    <w:p w14:paraId="74F5321B" w14:textId="77777777" w:rsidR="00056282" w:rsidRPr="006C43BC" w:rsidRDefault="00056282" w:rsidP="00056282">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056282" w:rsidRPr="00705BB3" w14:paraId="0EB400E9" w14:textId="77777777" w:rsidTr="00A25259">
        <w:tc>
          <w:tcPr>
            <w:tcW w:w="374" w:type="dxa"/>
          </w:tcPr>
          <w:p w14:paraId="25ABDE5F" w14:textId="77777777" w:rsidR="00056282" w:rsidRPr="00A25259" w:rsidRDefault="00056282" w:rsidP="00EE2461">
            <w:pPr>
              <w:widowControl w:val="0"/>
              <w:tabs>
                <w:tab w:val="left" w:pos="0"/>
                <w:tab w:val="left" w:pos="900"/>
                <w:tab w:val="left" w:pos="6360"/>
              </w:tabs>
              <w:rPr>
                <w:rFonts w:asciiTheme="minorHAnsi" w:hAnsiTheme="minorHAnsi" w:cs="Times New Roman"/>
                <w:bCs/>
              </w:rPr>
            </w:pPr>
          </w:p>
        </w:tc>
        <w:tc>
          <w:tcPr>
            <w:tcW w:w="10416" w:type="dxa"/>
            <w:tcBorders>
              <w:bottom w:val="single" w:sz="4" w:space="0" w:color="auto"/>
            </w:tcBorders>
            <w:shd w:val="clear" w:color="auto" w:fill="DCDCFF"/>
          </w:tcPr>
          <w:p w14:paraId="4D7EA606" w14:textId="0B7DA6C6" w:rsidR="00056282" w:rsidRPr="00A25259" w:rsidRDefault="00D24275" w:rsidP="00EE2461">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(R3) For all ,or a sample of, instances where entity was directed by a Reliability Coordinator to schedule Interchange, review evidence and verify that entity submitted a Request for Interchange within 60 minutes of such direction (per Requirement R1).</w:t>
            </w:r>
          </w:p>
        </w:tc>
      </w:tr>
      <w:tr w:rsidR="00056282" w:rsidRPr="006C43BC" w14:paraId="6E9EB898" w14:textId="77777777" w:rsidTr="00A25259">
        <w:tc>
          <w:tcPr>
            <w:tcW w:w="10790" w:type="dxa"/>
            <w:gridSpan w:val="2"/>
            <w:shd w:val="clear" w:color="auto" w:fill="DCDCFF"/>
          </w:tcPr>
          <w:p w14:paraId="3F45AA30" w14:textId="63BF67B0" w:rsidR="00056282" w:rsidRPr="006C43BC" w:rsidRDefault="00056282" w:rsidP="00A25259">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p>
        </w:tc>
      </w:tr>
    </w:tbl>
    <w:p w14:paraId="5A1C9228" w14:textId="77777777" w:rsidR="00056282" w:rsidRPr="006C43BC" w:rsidRDefault="00056282" w:rsidP="00056282">
      <w:pPr>
        <w:widowControl w:val="0"/>
        <w:tabs>
          <w:tab w:val="left" w:pos="0"/>
        </w:tabs>
        <w:rPr>
          <w:rFonts w:asciiTheme="minorHAnsi" w:hAnsiTheme="minorHAnsi" w:cs="Times New Roman"/>
          <w:b/>
          <w:bCs/>
        </w:rPr>
      </w:pPr>
    </w:p>
    <w:p w14:paraId="151FFAF3" w14:textId="77777777" w:rsidR="00056282" w:rsidRPr="006C43BC" w:rsidRDefault="00056282" w:rsidP="00056282">
      <w:pPr>
        <w:pStyle w:val="RqtSection"/>
        <w:rPr>
          <w:color w:val="264D74"/>
        </w:rPr>
      </w:pPr>
      <w:r w:rsidRPr="006C43BC">
        <w:t>Auditor</w:t>
      </w:r>
      <w:r>
        <w:t xml:space="preserve"> </w:t>
      </w:r>
      <w:r w:rsidRPr="006C43BC">
        <w:t>Notes:</w:t>
      </w:r>
      <w:r w:rsidRPr="006C43BC">
        <w:rPr>
          <w:color w:val="264D74"/>
        </w:rPr>
        <w:t xml:space="preserve"> </w:t>
      </w:r>
    </w:p>
    <w:p w14:paraId="06EAFDC5" w14:textId="77777777" w:rsidR="00056282" w:rsidRDefault="00056282" w:rsidP="00066981">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840AFC8" w14:textId="77777777" w:rsidR="00066981" w:rsidRDefault="00066981" w:rsidP="00066981">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04A44BA6" w14:textId="77777777" w:rsidR="00066981" w:rsidRDefault="00066981" w:rsidP="00066981">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2DF6D76D" w14:textId="77777777" w:rsidR="00066981" w:rsidRDefault="00066981" w:rsidP="00066981">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71B34C4F" w14:textId="77777777" w:rsidR="00066981" w:rsidRDefault="00066981" w:rsidP="00066981">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4942D105" w14:textId="3FE2DD3E" w:rsidR="000D0AEA" w:rsidRDefault="00056282" w:rsidP="000D0AEA">
      <w:pPr>
        <w:autoSpaceDE/>
        <w:autoSpaceDN/>
        <w:adjustRightInd/>
        <w:rPr>
          <w:rFonts w:asciiTheme="minorHAnsi" w:hAnsiTheme="minorHAnsi" w:cs="Times New Roman"/>
          <w:b/>
          <w:u w:val="single"/>
        </w:rPr>
      </w:pPr>
      <w:r>
        <w:rPr>
          <w:rFonts w:asciiTheme="minorHAnsi" w:hAnsiTheme="minorHAnsi" w:cs="Times New Roman"/>
          <w:b/>
          <w:u w:val="single"/>
        </w:rPr>
        <w:br w:type="page"/>
      </w:r>
    </w:p>
    <w:p w14:paraId="26507E6D" w14:textId="77777777" w:rsidR="003C20AB" w:rsidRPr="008F56D6" w:rsidRDefault="009E11CF" w:rsidP="007D62B4">
      <w:pPr>
        <w:pStyle w:val="SectHead"/>
      </w:pPr>
      <w:bookmarkStart w:id="2" w:name="_Toc330463564"/>
      <w:r w:rsidRPr="002A01BD">
        <w:lastRenderedPageBreak/>
        <w:t>Additional</w:t>
      </w:r>
      <w:r w:rsidR="003C20AB" w:rsidRPr="002A01BD">
        <w:t xml:space="preserve"> I</w:t>
      </w:r>
      <w:r w:rsidR="00047231" w:rsidRPr="002A01BD">
        <w:t>n</w:t>
      </w:r>
      <w:r w:rsidR="00353E3C" w:rsidRPr="002A01BD">
        <w:t>formation</w:t>
      </w:r>
      <w:bookmarkEnd w:id="2"/>
      <w:r w:rsidR="00FD4903" w:rsidRPr="002A01BD">
        <w:t>:</w:t>
      </w:r>
    </w:p>
    <w:p w14:paraId="790EE5B3" w14:textId="77777777" w:rsidR="007E0126" w:rsidRPr="006C43BC" w:rsidRDefault="007E0126">
      <w:pPr>
        <w:autoSpaceDE/>
        <w:autoSpaceDN/>
        <w:adjustRightInd/>
        <w:rPr>
          <w:rFonts w:asciiTheme="minorHAnsi" w:hAnsiTheme="minorHAnsi"/>
        </w:rPr>
      </w:pPr>
    </w:p>
    <w:p w14:paraId="4B8EF684" w14:textId="77777777" w:rsidR="00CC7E3E" w:rsidRPr="006C43BC" w:rsidRDefault="00CC7E3E" w:rsidP="00D97E2A">
      <w:pPr>
        <w:pStyle w:val="SubHead"/>
      </w:pPr>
      <w:bookmarkStart w:id="3" w:name="_Toc330463565"/>
      <w:r w:rsidRPr="006C43BC">
        <w:rPr>
          <w:rStyle w:val="SubtitleChar"/>
          <w:rFonts w:asciiTheme="minorHAnsi" w:hAnsiTheme="minorHAnsi" w:cs="Tahoma"/>
          <w:i w:val="0"/>
          <w:color w:val="auto"/>
        </w:rPr>
        <w:t>Reliability Standard</w:t>
      </w:r>
    </w:p>
    <w:p w14:paraId="3A827235" w14:textId="7D4E638B" w:rsidR="00ED6C9C" w:rsidRPr="006C43BC" w:rsidRDefault="002B2161" w:rsidP="00CC7E3E">
      <w:pPr>
        <w:rPr>
          <w:rFonts w:asciiTheme="minorHAnsi" w:hAnsiTheme="minorHAnsi"/>
        </w:rPr>
      </w:pPr>
      <w:r>
        <w:rPr>
          <w:rFonts w:asciiTheme="minorHAnsi" w:hAnsiTheme="minorHAnsi"/>
        </w:rPr>
        <w:object w:dxaOrig="1531" w:dyaOrig="990" w14:anchorId="45382B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7pt;height:49.55pt" o:ole="">
            <v:imagedata r:id="rId9" o:title=""/>
          </v:shape>
          <o:OLEObject Type="Embed" ProgID="Acrobat.Document.11" ShapeID="_x0000_i1025" DrawAspect="Icon" ObjectID="_1470555279" r:id="rId10"/>
        </w:object>
      </w:r>
    </w:p>
    <w:p w14:paraId="4D3D9DC5" w14:textId="77777777" w:rsidR="00700237" w:rsidRDefault="00700237" w:rsidP="00D97E2A">
      <w:pPr>
        <w:pStyle w:val="SubHead"/>
      </w:pPr>
      <w:bookmarkStart w:id="4" w:name="_Toc323042589"/>
      <w:bookmarkStart w:id="5" w:name="_Toc330463566"/>
      <w:bookmarkEnd w:id="3"/>
    </w:p>
    <w:p w14:paraId="39643EC2" w14:textId="1CA4B670" w:rsidR="00490283" w:rsidRPr="006C43BC" w:rsidRDefault="00490283" w:rsidP="00D97E2A">
      <w:pPr>
        <w:pStyle w:val="SubHead"/>
        <w:rPr>
          <w:i/>
        </w:rPr>
      </w:pPr>
      <w:r w:rsidRPr="006C43BC">
        <w:t>Sampling Methodology</w:t>
      </w:r>
      <w:bookmarkEnd w:id="4"/>
      <w:bookmarkEnd w:id="5"/>
      <w:r w:rsidR="002A01BD">
        <w:t xml:space="preserve"> </w:t>
      </w:r>
    </w:p>
    <w:p w14:paraId="55C87AB5" w14:textId="77777777" w:rsidR="00490283" w:rsidRPr="006C43BC" w:rsidRDefault="00490283" w:rsidP="00490283">
      <w:pPr>
        <w:rPr>
          <w:rFonts w:asciiTheme="minorHAnsi" w:hAnsiTheme="minorHAnsi" w:cs="Calibri"/>
        </w:rPr>
      </w:pPr>
      <w:r w:rsidRPr="006C43BC">
        <w:rPr>
          <w:rFonts w:asciiTheme="minorHAnsi" w:hAnsiTheme="minorHAnsi" w:cs="Calibri"/>
        </w:rPr>
        <w:t>Sampling is essential for auditing compliance with NERC Reliability Standards since it is not always possible</w:t>
      </w:r>
    </w:p>
    <w:p w14:paraId="0718509E" w14:textId="55C68FE7" w:rsidR="00490283" w:rsidRPr="006C43BC" w:rsidRDefault="00490283" w:rsidP="00490283">
      <w:pPr>
        <w:rPr>
          <w:rFonts w:asciiTheme="minorHAnsi" w:hAnsiTheme="minorHAnsi"/>
        </w:rPr>
      </w:pPr>
      <w:r w:rsidRPr="006C43BC">
        <w:rPr>
          <w:rFonts w:asciiTheme="minorHAnsi" w:hAnsiTheme="minorHAnsi" w:cs="Calibri"/>
        </w:rPr>
        <w:t xml:space="preserve">or practical to test 100% of either the equipment, documentation, or both, associated with the full suite of enforceable </w:t>
      </w:r>
      <w:r w:rsidR="001F5D7E">
        <w:rPr>
          <w:rFonts w:asciiTheme="minorHAnsi" w:hAnsiTheme="minorHAnsi" w:cs="Calibri"/>
        </w:rPr>
        <w:t>Reliability S</w:t>
      </w:r>
      <w:r w:rsidRPr="006C43BC">
        <w:rPr>
          <w:rFonts w:asciiTheme="minorHAnsi" w:hAnsiTheme="minorHAnsi" w:cs="Calibri"/>
        </w:rPr>
        <w:t>tandards.</w:t>
      </w:r>
      <w:r w:rsidR="00B23D38">
        <w:rPr>
          <w:rFonts w:asciiTheme="minorHAnsi" w:hAnsiTheme="minorHAnsi" w:cs="Calibri"/>
        </w:rPr>
        <w:t xml:space="preserve"> </w:t>
      </w:r>
      <w:r w:rsidRPr="006C43BC">
        <w:rPr>
          <w:rFonts w:asciiTheme="minorHAnsi" w:hAnsiTheme="minorHAnsi" w:cs="Calibri"/>
        </w:rPr>
        <w:t xml:space="preserve"> </w:t>
      </w:r>
      <w:r w:rsidR="00B23D38">
        <w:rPr>
          <w:rFonts w:asciiTheme="minorHAnsi" w:hAnsiTheme="minorHAnsi"/>
        </w:rPr>
        <w:t xml:space="preserve">The </w:t>
      </w:r>
      <w:r w:rsidR="007E0126" w:rsidRPr="00EC73F1">
        <w:rPr>
          <w:rFonts w:asciiTheme="minorHAnsi" w:hAnsiTheme="minorHAnsi" w:cs="Times New Roman"/>
        </w:rPr>
        <w:t>Sampling Methodology Guidelines and Criteria</w:t>
      </w:r>
      <w:r w:rsidR="000C674E">
        <w:rPr>
          <w:rFonts w:asciiTheme="minorHAnsi" w:hAnsiTheme="minorHAnsi" w:cs="Times New Roman"/>
        </w:rPr>
        <w:t xml:space="preserve"> document</w:t>
      </w:r>
      <w:r w:rsidRPr="006C43BC">
        <w:rPr>
          <w:rFonts w:asciiTheme="minorHAnsi" w:hAnsiTheme="minorHAnsi"/>
        </w:rPr>
        <w:t>, provided by</w:t>
      </w:r>
      <w:r w:rsidR="004752ED">
        <w:rPr>
          <w:rFonts w:asciiTheme="minorHAnsi" w:hAnsiTheme="minorHAnsi"/>
        </w:rPr>
        <w:t xml:space="preserve"> NERC</w:t>
      </w:r>
      <w:r w:rsidRPr="006C43BC">
        <w:rPr>
          <w:rFonts w:asciiTheme="minorHAnsi" w:hAnsiTheme="minorHAnsi"/>
        </w:rPr>
        <w:t xml:space="preserve"> establish</w:t>
      </w:r>
      <w:r w:rsidR="000C674E">
        <w:rPr>
          <w:rFonts w:asciiTheme="minorHAnsi" w:hAnsiTheme="minorHAnsi"/>
        </w:rPr>
        <w:t>es</w:t>
      </w:r>
      <w:r w:rsidRPr="006C43BC">
        <w:rPr>
          <w:rFonts w:asciiTheme="minorHAnsi" w:hAnsiTheme="minorHAnsi"/>
        </w:rPr>
        <w:t xml:space="preserve"> a minimum </w:t>
      </w:r>
      <w:r w:rsidR="00B23D38">
        <w:rPr>
          <w:rFonts w:asciiTheme="minorHAnsi" w:hAnsiTheme="minorHAnsi"/>
        </w:rPr>
        <w:t xml:space="preserve">set of guidelines for selecting a </w:t>
      </w:r>
      <w:r w:rsidRPr="006C43BC">
        <w:rPr>
          <w:rFonts w:asciiTheme="minorHAnsi" w:hAnsiTheme="minorHAnsi"/>
        </w:rPr>
        <w:t xml:space="preserve">sample set </w:t>
      </w:r>
      <w:r w:rsidR="000C674E">
        <w:rPr>
          <w:rFonts w:asciiTheme="minorHAnsi" w:hAnsiTheme="minorHAnsi"/>
        </w:rPr>
        <w:t xml:space="preserve">of </w:t>
      </w:r>
      <w:r w:rsidR="004752ED">
        <w:rPr>
          <w:rFonts w:asciiTheme="minorHAnsi" w:hAnsiTheme="minorHAnsi"/>
        </w:rPr>
        <w:t xml:space="preserve">equipment or </w:t>
      </w:r>
      <w:r w:rsidR="000C674E">
        <w:rPr>
          <w:rFonts w:asciiTheme="minorHAnsi" w:hAnsiTheme="minorHAnsi"/>
        </w:rPr>
        <w:t>evidence</w:t>
      </w:r>
      <w:r w:rsidR="004752ED">
        <w:rPr>
          <w:rFonts w:asciiTheme="minorHAnsi" w:hAnsiTheme="minorHAnsi"/>
        </w:rPr>
        <w:t xml:space="preserve"> </w:t>
      </w:r>
      <w:r w:rsidRPr="006C43BC">
        <w:rPr>
          <w:rFonts w:asciiTheme="minorHAnsi" w:hAnsiTheme="minorHAnsi"/>
        </w:rPr>
        <w:t>in audits of</w:t>
      </w:r>
      <w:r w:rsidR="00700237">
        <w:rPr>
          <w:rFonts w:asciiTheme="minorHAnsi" w:hAnsiTheme="minorHAnsi"/>
        </w:rPr>
        <w:t xml:space="preserve"> </w:t>
      </w:r>
      <w:r w:rsidR="001F5D7E">
        <w:rPr>
          <w:rFonts w:asciiTheme="minorHAnsi" w:hAnsiTheme="minorHAnsi"/>
        </w:rPr>
        <w:t>registered entities</w:t>
      </w:r>
      <w:r w:rsidRPr="006C43BC">
        <w:rPr>
          <w:rFonts w:asciiTheme="minorHAnsi" w:hAnsiTheme="minorHAnsi"/>
        </w:rPr>
        <w:t xml:space="preserve">. </w:t>
      </w:r>
    </w:p>
    <w:p w14:paraId="4AD96F3A" w14:textId="77777777" w:rsidR="00D97E2A" w:rsidRDefault="00D97E2A">
      <w:pPr>
        <w:autoSpaceDE/>
        <w:autoSpaceDN/>
        <w:adjustRightInd/>
        <w:rPr>
          <w:rFonts w:asciiTheme="minorHAnsi" w:eastAsiaTheme="majorEastAsia" w:hAnsiTheme="minorHAnsi" w:cs="Tahoma"/>
          <w:b/>
          <w:color w:val="auto"/>
          <w:spacing w:val="15"/>
          <w:u w:val="single"/>
        </w:rPr>
      </w:pPr>
    </w:p>
    <w:p w14:paraId="37043484" w14:textId="3D8B7BEB" w:rsidR="00CC7E3E" w:rsidRDefault="00CC7E3E" w:rsidP="00D568ED">
      <w:pPr>
        <w:pStyle w:val="SubHead"/>
      </w:pPr>
      <w:r w:rsidRPr="006C43BC">
        <w:t xml:space="preserve">Regulatory </w:t>
      </w:r>
      <w:r w:rsidR="006D2DD3">
        <w:t>References</w:t>
      </w:r>
    </w:p>
    <w:p w14:paraId="2D70DB9F" w14:textId="77777777" w:rsidR="00D607B1" w:rsidRDefault="00D607B1" w:rsidP="00D568ED">
      <w:pPr>
        <w:pStyle w:val="SubHead"/>
      </w:pPr>
    </w:p>
    <w:p w14:paraId="4F262EBB" w14:textId="77777777" w:rsidR="00351873" w:rsidRDefault="00351873" w:rsidP="00D568ED">
      <w:pPr>
        <w:pStyle w:val="SubHead"/>
        <w:rPr>
          <w:u w:val="none"/>
        </w:rPr>
      </w:pPr>
      <w:r>
        <w:rPr>
          <w:u w:val="none"/>
        </w:rPr>
        <w:t>FERC Orders</w:t>
      </w:r>
    </w:p>
    <w:p w14:paraId="583450A5" w14:textId="77777777" w:rsidR="00D568ED" w:rsidRDefault="00D568ED" w:rsidP="00D568ED">
      <w:pPr>
        <w:pStyle w:val="SubHead"/>
        <w:rPr>
          <w:u w:val="none"/>
        </w:rPr>
      </w:pPr>
    </w:p>
    <w:p w14:paraId="0B8CAC34" w14:textId="77777777" w:rsidR="00F264DF" w:rsidRDefault="00162065" w:rsidP="00227076">
      <w:pPr>
        <w:pStyle w:val="SubHead"/>
        <w:rPr>
          <w:u w:val="none"/>
        </w:rPr>
      </w:pPr>
      <w:r>
        <w:rPr>
          <w:u w:val="none"/>
        </w:rPr>
        <w:t>Letter Order</w:t>
      </w:r>
      <w:r w:rsidR="00227076">
        <w:rPr>
          <w:u w:val="none"/>
        </w:rPr>
        <w:t xml:space="preserve"> </w:t>
      </w:r>
    </w:p>
    <w:p w14:paraId="3C2B7FC5" w14:textId="77777777" w:rsidR="00F264DF" w:rsidRDefault="00F264DF" w:rsidP="00227076">
      <w:pPr>
        <w:pStyle w:val="SubHead"/>
        <w:rPr>
          <w:u w:val="none"/>
        </w:rPr>
      </w:pPr>
    </w:p>
    <w:p w14:paraId="7F6F1081" w14:textId="2EB6F6EC" w:rsidR="00D568ED" w:rsidRPr="00227076" w:rsidRDefault="001F5D7E" w:rsidP="00227076">
      <w:pPr>
        <w:pStyle w:val="SubHead"/>
        <w:rPr>
          <w:b w:val="0"/>
        </w:rPr>
      </w:pPr>
      <w:r w:rsidRPr="00033AFB">
        <w:t xml:space="preserve">FERC </w:t>
      </w:r>
      <w:r w:rsidR="00AE7EE8" w:rsidRPr="00AE7EE8">
        <w:t xml:space="preserve">June 30, 2014 </w:t>
      </w:r>
      <w:r w:rsidRPr="00033AFB">
        <w:t>Order approving Reliability Standards for Interchange Scheduling and Coordination</w:t>
      </w:r>
      <w:r w:rsidR="00C90B3D">
        <w:t xml:space="preserve">, including </w:t>
      </w:r>
      <w:r w:rsidR="00C90B3D" w:rsidRPr="00C90B3D">
        <w:t>INT-010-2</w:t>
      </w:r>
      <w:r w:rsidR="00033AFB">
        <w:t>:</w:t>
      </w:r>
      <w:r w:rsidR="00227076">
        <w:rPr>
          <w:b w:val="0"/>
        </w:rPr>
        <w:t xml:space="preserve">  </w:t>
      </w:r>
      <w:r w:rsidR="00D568ED" w:rsidRPr="00227076">
        <w:rPr>
          <w:b w:val="0"/>
        </w:rPr>
        <w:t xml:space="preserve">North American Electric Reliability Corp.., Docket No. RD14-4-000 (June 30, 2014) (letter order).  </w:t>
      </w:r>
    </w:p>
    <w:p w14:paraId="31B03DB2" w14:textId="77777777" w:rsidR="00227076" w:rsidRDefault="00227076" w:rsidP="00D568ED">
      <w:pPr>
        <w:pStyle w:val="PlainText"/>
      </w:pPr>
    </w:p>
    <w:p w14:paraId="62D922BE" w14:textId="77777777" w:rsidR="00D568ED" w:rsidRPr="00E76EE9" w:rsidRDefault="00A448A3" w:rsidP="00D568ED">
      <w:pPr>
        <w:pStyle w:val="PlainText"/>
        <w:rPr>
          <w:rFonts w:asciiTheme="minorHAnsi" w:hAnsiTheme="minorHAnsi"/>
          <w:sz w:val="24"/>
          <w:szCs w:val="24"/>
        </w:rPr>
      </w:pPr>
      <w:hyperlink r:id="rId11" w:history="1">
        <w:r w:rsidR="00D568ED" w:rsidRPr="00E76EE9">
          <w:rPr>
            <w:rStyle w:val="Hyperlink"/>
            <w:rFonts w:asciiTheme="minorHAnsi" w:hAnsiTheme="minorHAnsi"/>
            <w:sz w:val="24"/>
            <w:szCs w:val="24"/>
          </w:rPr>
          <w:t>http://www.nerc.com/FilingsOrders/us/FERCOrdersRules/INT%20Letter%20Order.pdf</w:t>
        </w:r>
      </w:hyperlink>
    </w:p>
    <w:p w14:paraId="513BB100" w14:textId="77777777" w:rsidR="00227076" w:rsidRDefault="00227076" w:rsidP="00D568ED">
      <w:pPr>
        <w:pStyle w:val="SubHead"/>
        <w:ind w:left="990" w:hanging="990"/>
        <w:rPr>
          <w:b w:val="0"/>
          <w:u w:val="none"/>
        </w:rPr>
      </w:pPr>
    </w:p>
    <w:p w14:paraId="1D21D1AF" w14:textId="42DB1918" w:rsidR="00D568ED" w:rsidRDefault="00D568ED" w:rsidP="00D568ED">
      <w:pPr>
        <w:pStyle w:val="SubHead"/>
        <w:ind w:left="990" w:hanging="990"/>
        <w:rPr>
          <w:b w:val="0"/>
          <w:u w:val="none"/>
        </w:rPr>
      </w:pPr>
      <w:r w:rsidRPr="00D568ED">
        <w:rPr>
          <w:b w:val="0"/>
          <w:u w:val="none"/>
        </w:rPr>
        <w:t>Page 2.</w:t>
      </w:r>
      <w:r w:rsidRPr="00D568ED">
        <w:rPr>
          <w:b w:val="0"/>
          <w:u w:val="none"/>
        </w:rPr>
        <w:tab/>
      </w:r>
      <w:r w:rsidR="002C1DF0">
        <w:rPr>
          <w:b w:val="0"/>
          <w:u w:val="none"/>
        </w:rPr>
        <w:t>FERC</w:t>
      </w:r>
      <w:r w:rsidRPr="00D568ED">
        <w:rPr>
          <w:b w:val="0"/>
          <w:u w:val="none"/>
        </w:rPr>
        <w:t xml:space="preserve"> approved “</w:t>
      </w:r>
      <w:r>
        <w:rPr>
          <w:b w:val="0"/>
          <w:u w:val="none"/>
        </w:rPr>
        <w:t>Reliability Standard INT-010-2</w:t>
      </w:r>
      <w:r w:rsidRPr="00D568ED">
        <w:rPr>
          <w:b w:val="0"/>
          <w:u w:val="none"/>
        </w:rPr>
        <w:t xml:space="preserve"> [which]</w:t>
      </w:r>
      <w:r>
        <w:rPr>
          <w:b w:val="0"/>
          <w:u w:val="none"/>
        </w:rPr>
        <w:t xml:space="preserve"> provides guidance for required actions on a confirmed interchange for reliability reasons.  Reliability Standard INT-010-2 provides clarity as to which entity is required to perform a reliability-related task during an interchange transaction.”</w:t>
      </w:r>
    </w:p>
    <w:p w14:paraId="6AC5268F" w14:textId="77777777" w:rsidR="00D568ED" w:rsidRDefault="00D568ED" w:rsidP="00D568ED">
      <w:pPr>
        <w:pStyle w:val="SubHead"/>
        <w:ind w:left="990" w:hanging="990"/>
        <w:rPr>
          <w:b w:val="0"/>
          <w:u w:val="none"/>
        </w:rPr>
      </w:pPr>
    </w:p>
    <w:p w14:paraId="286525AD" w14:textId="098B7D66" w:rsidR="00D568ED" w:rsidRPr="00C90B3D" w:rsidRDefault="00D568ED" w:rsidP="00D568ED">
      <w:pPr>
        <w:pStyle w:val="SubHead"/>
        <w:ind w:left="990" w:hanging="990"/>
        <w:rPr>
          <w:u w:val="none"/>
        </w:rPr>
      </w:pPr>
      <w:r w:rsidRPr="00C90B3D">
        <w:rPr>
          <w:u w:val="none"/>
        </w:rPr>
        <w:t>Order No. 693</w:t>
      </w:r>
    </w:p>
    <w:p w14:paraId="5A39DB4E" w14:textId="77777777" w:rsidR="00760F2F" w:rsidRDefault="00760F2F" w:rsidP="00D568ED">
      <w:pPr>
        <w:pStyle w:val="SubHead"/>
        <w:ind w:left="990" w:hanging="990"/>
        <w:rPr>
          <w:b w:val="0"/>
          <w:u w:val="none"/>
        </w:rPr>
      </w:pPr>
    </w:p>
    <w:p w14:paraId="271CEBA7" w14:textId="5442759C" w:rsidR="00351873" w:rsidRPr="00D568ED" w:rsidRDefault="00227076" w:rsidP="00227076">
      <w:pPr>
        <w:pStyle w:val="SubHead"/>
        <w:ind w:left="990" w:hanging="990"/>
        <w:jc w:val="both"/>
        <w:rPr>
          <w:b w:val="0"/>
          <w:u w:val="none"/>
        </w:rPr>
      </w:pPr>
      <w:r>
        <w:rPr>
          <w:b w:val="0"/>
          <w:u w:val="none"/>
        </w:rPr>
        <w:t>P 887</w:t>
      </w:r>
      <w:r w:rsidR="00760F2F">
        <w:rPr>
          <w:b w:val="0"/>
          <w:u w:val="none"/>
        </w:rPr>
        <w:t xml:space="preserve"> </w:t>
      </w:r>
      <w:r w:rsidR="00351873">
        <w:rPr>
          <w:b w:val="0"/>
          <w:u w:val="none"/>
        </w:rPr>
        <w:tab/>
      </w:r>
      <w:r w:rsidR="00D568ED">
        <w:rPr>
          <w:b w:val="0"/>
          <w:u w:val="none"/>
        </w:rPr>
        <w:tab/>
      </w:r>
      <w:r w:rsidR="00351873">
        <w:rPr>
          <w:b w:val="0"/>
          <w:u w:val="none"/>
        </w:rPr>
        <w:tab/>
      </w:r>
      <w:r w:rsidR="00351873">
        <w:rPr>
          <w:b w:val="0"/>
          <w:u w:val="none"/>
        </w:rPr>
        <w:tab/>
        <w:t xml:space="preserve">In the order approving INT-010-1, </w:t>
      </w:r>
      <w:r w:rsidR="002C1DF0">
        <w:rPr>
          <w:b w:val="0"/>
          <w:u w:val="none"/>
        </w:rPr>
        <w:t>FERC</w:t>
      </w:r>
      <w:r w:rsidR="00351873">
        <w:rPr>
          <w:b w:val="0"/>
          <w:u w:val="none"/>
        </w:rPr>
        <w:t xml:space="preserve"> stated</w:t>
      </w:r>
      <w:r>
        <w:rPr>
          <w:b w:val="0"/>
          <w:u w:val="none"/>
        </w:rPr>
        <w:t xml:space="preserve"> “</w:t>
      </w:r>
      <w:r w:rsidR="00351873">
        <w:rPr>
          <w:b w:val="0"/>
          <w:u w:val="none"/>
        </w:rPr>
        <w:t>…we adopt the interpretation set forth in the NOPR [Notice of Proposed Rulemaking] that these current or imminent reliability-related reasons do not include actual IROL[</w:t>
      </w:r>
      <w:r w:rsidR="00351873" w:rsidRPr="00700237">
        <w:rPr>
          <w:b w:val="0"/>
          <w:u w:val="none"/>
        </w:rPr>
        <w:t xml:space="preserve">Interconnection Reliability Operating Limit] </w:t>
      </w:r>
      <w:r w:rsidR="00351873">
        <w:rPr>
          <w:b w:val="0"/>
          <w:u w:val="none"/>
        </w:rPr>
        <w:t>violations, since they require immediate control actions so that the system can be returned to a secure operating state as soon as possible after a reliability-related system interruption – a period that is much shorter than the time that is expected to be required for new or modified transactions to be implemented.”</w:t>
      </w:r>
    </w:p>
    <w:p w14:paraId="0742BEF7" w14:textId="77777777" w:rsidR="00351873" w:rsidRDefault="00351873" w:rsidP="00351873">
      <w:pPr>
        <w:pStyle w:val="SubHead"/>
        <w:jc w:val="both"/>
        <w:rPr>
          <w:b w:val="0"/>
          <w:u w:val="none"/>
        </w:rPr>
      </w:pPr>
    </w:p>
    <w:p w14:paraId="1990E534" w14:textId="77777777" w:rsidR="00351873" w:rsidRDefault="00351873" w:rsidP="00351873">
      <w:pPr>
        <w:pStyle w:val="SubHead"/>
        <w:jc w:val="both"/>
        <w:rPr>
          <w:b w:val="0"/>
          <w:u w:val="none"/>
        </w:rPr>
      </w:pPr>
    </w:p>
    <w:p w14:paraId="375F6A98" w14:textId="77777777" w:rsidR="00D54CB4" w:rsidRPr="008F56D6" w:rsidRDefault="00D54CB4" w:rsidP="00700237">
      <w:pPr>
        <w:rPr>
          <w:rFonts w:asciiTheme="minorHAnsi" w:hAnsiTheme="minorHAnsi"/>
          <w:b/>
          <w:color w:val="auto"/>
          <w:u w:val="single"/>
          <w14:shadow w14:blurRad="50800" w14:dist="38100" w14:dir="2700000" w14:sx="100000" w14:sy="100000" w14:kx="0" w14:ky="0" w14:algn="tl">
            <w14:srgbClr w14:val="000000">
              <w14:alpha w14:val="60000"/>
            </w14:srgbClr>
          </w14:shadow>
        </w:rPr>
      </w:pPr>
    </w:p>
    <w:p w14:paraId="28ACB6F6" w14:textId="77777777" w:rsidR="00D97E2A" w:rsidRDefault="00D97E2A">
      <w:pPr>
        <w:autoSpaceDE/>
        <w:autoSpaceDN/>
        <w:adjustRightInd/>
        <w:rPr>
          <w:rFonts w:ascii="Calibri" w:hAnsi="Calibri" w:cs="Tahoma"/>
          <w:b/>
          <w:color w:val="auto"/>
          <w:spacing w:val="15"/>
          <w:u w:val="single"/>
        </w:rPr>
      </w:pPr>
      <w:r>
        <w:rPr>
          <w:rFonts w:ascii="Calibri" w:hAnsi="Calibri" w:cs="Tahoma"/>
          <w:b/>
          <w:color w:val="auto"/>
          <w:spacing w:val="15"/>
          <w:u w:val="single"/>
        </w:rPr>
        <w:br w:type="page"/>
      </w:r>
    </w:p>
    <w:p w14:paraId="04F3D37D" w14:textId="77777777" w:rsidR="00D54CB4" w:rsidRPr="00840537" w:rsidRDefault="00D54CB4" w:rsidP="00CC440E">
      <w:pPr>
        <w:pStyle w:val="SubHead"/>
      </w:pPr>
      <w:r w:rsidRPr="00840537">
        <w:lastRenderedPageBreak/>
        <w:t>Revision History</w:t>
      </w:r>
      <w:r w:rsidR="00CF0C11">
        <w:t xml:space="preserve"> for RSAW</w:t>
      </w:r>
    </w:p>
    <w:p w14:paraId="190506E7" w14:textId="77777777" w:rsidR="00D54CB4" w:rsidRDefault="00D54CB4" w:rsidP="00D54CB4">
      <w:pPr>
        <w:rPr>
          <w:rFonts w:ascii="Times New Roman" w:hAnsi="Times New Roman" w:cs="Times New Roman"/>
          <w:b/>
        </w:rPr>
      </w:pP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2A01BD" w:rsidRPr="009B28B0" w14:paraId="24D010C3" w14:textId="77777777" w:rsidTr="00EE2461">
        <w:tc>
          <w:tcPr>
            <w:tcW w:w="1016" w:type="dxa"/>
            <w:tcBorders>
              <w:top w:val="single" w:sz="4" w:space="0" w:color="000000"/>
              <w:left w:val="single" w:sz="4" w:space="0" w:color="000000"/>
              <w:bottom w:val="single" w:sz="2" w:space="0" w:color="000000"/>
              <w:right w:val="single" w:sz="4" w:space="0" w:color="000000"/>
            </w:tcBorders>
            <w:shd w:val="pct10" w:color="auto" w:fill="auto"/>
            <w:hideMark/>
          </w:tcPr>
          <w:p w14:paraId="70E69100" w14:textId="77777777" w:rsidR="002A01BD" w:rsidRPr="009B28B0" w:rsidRDefault="002A01BD" w:rsidP="00EE2461">
            <w:pPr>
              <w:jc w:val="center"/>
              <w:rPr>
                <w:rFonts w:ascii="Calibri" w:hAnsi="Calibri" w:cs="Times New Roman"/>
                <w:b/>
              </w:rPr>
            </w:pPr>
            <w:r w:rsidRPr="009B28B0">
              <w:rPr>
                <w:rFonts w:ascii="Calibri" w:hAnsi="Calibri" w:cs="Times New Roman"/>
                <w:b/>
              </w:rPr>
              <w:t>Version</w:t>
            </w:r>
          </w:p>
        </w:tc>
        <w:tc>
          <w:tcPr>
            <w:tcW w:w="1882" w:type="dxa"/>
            <w:tcBorders>
              <w:top w:val="single" w:sz="4" w:space="0" w:color="000000"/>
              <w:left w:val="single" w:sz="4" w:space="0" w:color="000000"/>
              <w:bottom w:val="single" w:sz="2" w:space="0" w:color="000000"/>
              <w:right w:val="single" w:sz="4" w:space="0" w:color="000000"/>
            </w:tcBorders>
            <w:shd w:val="pct10" w:color="auto" w:fill="auto"/>
            <w:hideMark/>
          </w:tcPr>
          <w:p w14:paraId="585598F8" w14:textId="77777777" w:rsidR="002A01BD" w:rsidRPr="009B28B0" w:rsidRDefault="002A01BD" w:rsidP="00EE2461">
            <w:pPr>
              <w:jc w:val="center"/>
              <w:rPr>
                <w:rFonts w:ascii="Calibri" w:hAnsi="Calibri" w:cs="Times New Roman"/>
                <w:b/>
              </w:rPr>
            </w:pPr>
            <w:r w:rsidRPr="009B28B0">
              <w:rPr>
                <w:rFonts w:ascii="Calibri" w:hAnsi="Calibri" w:cs="Times New Roman"/>
                <w:b/>
              </w:rPr>
              <w:t>Date</w:t>
            </w:r>
          </w:p>
        </w:tc>
        <w:tc>
          <w:tcPr>
            <w:tcW w:w="2520" w:type="dxa"/>
            <w:tcBorders>
              <w:top w:val="single" w:sz="4" w:space="0" w:color="000000"/>
              <w:left w:val="single" w:sz="4" w:space="0" w:color="000000"/>
              <w:bottom w:val="single" w:sz="2" w:space="0" w:color="000000"/>
              <w:right w:val="single" w:sz="4" w:space="0" w:color="000000"/>
            </w:tcBorders>
            <w:shd w:val="pct10" w:color="auto" w:fill="auto"/>
            <w:hideMark/>
          </w:tcPr>
          <w:p w14:paraId="66DA588E" w14:textId="77777777" w:rsidR="002A01BD" w:rsidRPr="009B28B0" w:rsidRDefault="002A01BD" w:rsidP="00EE2461">
            <w:pPr>
              <w:jc w:val="center"/>
              <w:rPr>
                <w:rFonts w:ascii="Calibri" w:hAnsi="Calibri" w:cs="Times New Roman"/>
                <w:b/>
              </w:rPr>
            </w:pPr>
            <w:r w:rsidRPr="009B28B0">
              <w:rPr>
                <w:rFonts w:ascii="Calibri" w:hAnsi="Calibri" w:cs="Times New Roman"/>
                <w:b/>
              </w:rPr>
              <w:t>Reviewers</w:t>
            </w:r>
          </w:p>
        </w:tc>
        <w:tc>
          <w:tcPr>
            <w:tcW w:w="5040" w:type="dxa"/>
            <w:tcBorders>
              <w:top w:val="single" w:sz="4" w:space="0" w:color="000000"/>
              <w:left w:val="single" w:sz="4" w:space="0" w:color="000000"/>
              <w:bottom w:val="single" w:sz="2" w:space="0" w:color="000000"/>
              <w:right w:val="single" w:sz="4" w:space="0" w:color="000000"/>
            </w:tcBorders>
            <w:shd w:val="pct10" w:color="auto" w:fill="auto"/>
            <w:hideMark/>
          </w:tcPr>
          <w:p w14:paraId="61842018" w14:textId="77777777" w:rsidR="002A01BD" w:rsidRPr="009B28B0" w:rsidRDefault="002A01BD" w:rsidP="00EE2461">
            <w:pPr>
              <w:jc w:val="center"/>
              <w:rPr>
                <w:rFonts w:ascii="Calibri" w:hAnsi="Calibri" w:cs="Times New Roman"/>
                <w:b/>
              </w:rPr>
            </w:pPr>
            <w:r w:rsidRPr="009B28B0">
              <w:rPr>
                <w:rFonts w:ascii="Calibri" w:hAnsi="Calibri" w:cs="Times New Roman"/>
                <w:b/>
              </w:rPr>
              <w:t>Revision Description</w:t>
            </w:r>
          </w:p>
        </w:tc>
      </w:tr>
      <w:tr w:rsidR="002A01BD" w:rsidRPr="009B28B0" w14:paraId="6239E1A3" w14:textId="77777777" w:rsidTr="00EE2461">
        <w:tc>
          <w:tcPr>
            <w:tcW w:w="1016" w:type="dxa"/>
            <w:tcBorders>
              <w:top w:val="single" w:sz="4" w:space="0" w:color="000000"/>
              <w:left w:val="single" w:sz="4" w:space="0" w:color="000000"/>
              <w:bottom w:val="single" w:sz="4" w:space="0" w:color="000000"/>
              <w:right w:val="single" w:sz="4" w:space="0" w:color="000000"/>
            </w:tcBorders>
            <w:vAlign w:val="center"/>
          </w:tcPr>
          <w:p w14:paraId="5D1FCCB9" w14:textId="77777777" w:rsidR="002A01BD" w:rsidRPr="009B28B0" w:rsidRDefault="00CF0C11" w:rsidP="00CF0C11">
            <w:pPr>
              <w:jc w:val="center"/>
              <w:rPr>
                <w:rFonts w:ascii="Calibri" w:hAnsi="Calibri" w:cs="Times New Roman"/>
              </w:rPr>
            </w:pPr>
            <w:r>
              <w:rPr>
                <w:rFonts w:ascii="Calibri" w:hAnsi="Calibri" w:cs="Times New Roman"/>
              </w:rPr>
              <w:t>1</w:t>
            </w:r>
          </w:p>
        </w:tc>
        <w:tc>
          <w:tcPr>
            <w:tcW w:w="1882" w:type="dxa"/>
            <w:tcBorders>
              <w:top w:val="single" w:sz="4" w:space="0" w:color="000000"/>
              <w:left w:val="single" w:sz="4" w:space="0" w:color="000000"/>
              <w:bottom w:val="single" w:sz="4" w:space="0" w:color="000000"/>
              <w:right w:val="single" w:sz="4" w:space="0" w:color="000000"/>
            </w:tcBorders>
            <w:vAlign w:val="center"/>
          </w:tcPr>
          <w:p w14:paraId="27FDC4C7" w14:textId="3C6E596C" w:rsidR="002A01BD" w:rsidRPr="009B28B0" w:rsidRDefault="00153E5E" w:rsidP="00CF0C11">
            <w:pPr>
              <w:jc w:val="center"/>
              <w:rPr>
                <w:rFonts w:ascii="Calibri" w:hAnsi="Calibri" w:cs="Times New Roman"/>
              </w:rPr>
            </w:pPr>
            <w:r>
              <w:rPr>
                <w:rFonts w:ascii="Calibri" w:hAnsi="Calibri" w:cs="Times New Roman"/>
              </w:rPr>
              <w:t>08/29/2014</w:t>
            </w:r>
            <w:bookmarkStart w:id="6" w:name="_GoBack"/>
            <w:bookmarkEnd w:id="6"/>
          </w:p>
        </w:tc>
        <w:tc>
          <w:tcPr>
            <w:tcW w:w="2520" w:type="dxa"/>
            <w:tcBorders>
              <w:top w:val="single" w:sz="4" w:space="0" w:color="000000"/>
              <w:left w:val="single" w:sz="4" w:space="0" w:color="000000"/>
              <w:bottom w:val="single" w:sz="4" w:space="0" w:color="000000"/>
              <w:right w:val="single" w:sz="4" w:space="0" w:color="000000"/>
            </w:tcBorders>
            <w:vAlign w:val="center"/>
          </w:tcPr>
          <w:p w14:paraId="4D72CB87" w14:textId="1F37633A" w:rsidR="002A01BD" w:rsidRPr="009B28B0" w:rsidRDefault="006953EF" w:rsidP="00EE2461">
            <w:pPr>
              <w:rPr>
                <w:rFonts w:ascii="Calibri" w:hAnsi="Calibri" w:cs="Times New Roman"/>
              </w:rPr>
            </w:pPr>
            <w:r>
              <w:rPr>
                <w:rFonts w:ascii="Calibri" w:hAnsi="Calibri" w:cs="Times New Roman"/>
              </w:rPr>
              <w:t>NERC Compliance, RSAWTF, CMFG, ECEMG</w:t>
            </w:r>
          </w:p>
        </w:tc>
        <w:tc>
          <w:tcPr>
            <w:tcW w:w="5040" w:type="dxa"/>
            <w:tcBorders>
              <w:top w:val="single" w:sz="4" w:space="0" w:color="000000"/>
              <w:left w:val="single" w:sz="4" w:space="0" w:color="000000"/>
              <w:bottom w:val="single" w:sz="4" w:space="0" w:color="000000"/>
              <w:right w:val="single" w:sz="4" w:space="0" w:color="000000"/>
            </w:tcBorders>
          </w:tcPr>
          <w:p w14:paraId="47F6CD96" w14:textId="77777777" w:rsidR="002A01BD" w:rsidRPr="009B28B0" w:rsidRDefault="00CF0C11" w:rsidP="00EE2461">
            <w:pPr>
              <w:rPr>
                <w:rFonts w:ascii="Calibri" w:hAnsi="Calibri" w:cs="Times New Roman"/>
              </w:rPr>
            </w:pPr>
            <w:r>
              <w:rPr>
                <w:rFonts w:ascii="Calibri" w:hAnsi="Calibri" w:cs="Times New Roman"/>
              </w:rPr>
              <w:t>New Document</w:t>
            </w:r>
          </w:p>
        </w:tc>
      </w:tr>
      <w:tr w:rsidR="002A01BD" w:rsidRPr="009B28B0" w14:paraId="08B04C58" w14:textId="77777777" w:rsidTr="00EE2461">
        <w:tc>
          <w:tcPr>
            <w:tcW w:w="1016" w:type="dxa"/>
            <w:tcBorders>
              <w:top w:val="single" w:sz="4" w:space="0" w:color="000000"/>
              <w:left w:val="single" w:sz="4" w:space="0" w:color="000000"/>
              <w:bottom w:val="single" w:sz="4" w:space="0" w:color="000000"/>
              <w:right w:val="single" w:sz="4" w:space="0" w:color="000000"/>
            </w:tcBorders>
          </w:tcPr>
          <w:p w14:paraId="61920480" w14:textId="77777777" w:rsidR="002A01BD" w:rsidRPr="009B28B0" w:rsidRDefault="002A01BD" w:rsidP="00CF0C11">
            <w:pPr>
              <w:jc w:val="center"/>
              <w:rPr>
                <w:rFonts w:ascii="Calibri" w:hAnsi="Calibri" w:cs="Times New Roman"/>
              </w:rPr>
            </w:pPr>
          </w:p>
        </w:tc>
        <w:tc>
          <w:tcPr>
            <w:tcW w:w="1882" w:type="dxa"/>
            <w:tcBorders>
              <w:top w:val="single" w:sz="4" w:space="0" w:color="000000"/>
              <w:left w:val="single" w:sz="4" w:space="0" w:color="000000"/>
              <w:bottom w:val="single" w:sz="4" w:space="0" w:color="000000"/>
              <w:right w:val="single" w:sz="4" w:space="0" w:color="000000"/>
            </w:tcBorders>
          </w:tcPr>
          <w:p w14:paraId="39C39DFC" w14:textId="77777777" w:rsidR="002A01BD" w:rsidRPr="009B28B0" w:rsidRDefault="002A01BD" w:rsidP="00CF0C11">
            <w:pPr>
              <w:jc w:val="center"/>
              <w:rPr>
                <w:rFonts w:ascii="Calibri" w:hAnsi="Calibri" w:cs="Times New Roman"/>
              </w:rPr>
            </w:pPr>
          </w:p>
        </w:tc>
        <w:tc>
          <w:tcPr>
            <w:tcW w:w="2520" w:type="dxa"/>
            <w:tcBorders>
              <w:top w:val="single" w:sz="4" w:space="0" w:color="000000"/>
              <w:left w:val="single" w:sz="4" w:space="0" w:color="000000"/>
              <w:bottom w:val="single" w:sz="4" w:space="0" w:color="000000"/>
              <w:right w:val="single" w:sz="4" w:space="0" w:color="000000"/>
            </w:tcBorders>
          </w:tcPr>
          <w:p w14:paraId="20908D36" w14:textId="77777777" w:rsidR="002A01BD" w:rsidRPr="009B28B0" w:rsidRDefault="002A01BD" w:rsidP="00EE2461">
            <w:pPr>
              <w:rPr>
                <w:rFonts w:ascii="Calibri" w:hAnsi="Calibri" w:cs="Times New Roman"/>
              </w:rPr>
            </w:pPr>
          </w:p>
        </w:tc>
        <w:tc>
          <w:tcPr>
            <w:tcW w:w="5040" w:type="dxa"/>
            <w:tcBorders>
              <w:top w:val="single" w:sz="4" w:space="0" w:color="000000"/>
              <w:left w:val="single" w:sz="4" w:space="0" w:color="000000"/>
              <w:bottom w:val="single" w:sz="4" w:space="0" w:color="000000"/>
              <w:right w:val="single" w:sz="4" w:space="0" w:color="000000"/>
            </w:tcBorders>
          </w:tcPr>
          <w:p w14:paraId="64862117" w14:textId="77777777" w:rsidR="002A01BD" w:rsidRPr="009B28B0" w:rsidRDefault="002A01BD" w:rsidP="00EE2461">
            <w:pPr>
              <w:rPr>
                <w:rFonts w:ascii="Calibri" w:hAnsi="Calibri" w:cs="Times New Roman"/>
              </w:rPr>
            </w:pPr>
          </w:p>
        </w:tc>
      </w:tr>
      <w:tr w:rsidR="002A01BD" w:rsidRPr="009B28B0" w14:paraId="1F5CB434" w14:textId="77777777" w:rsidTr="00EE2461">
        <w:tc>
          <w:tcPr>
            <w:tcW w:w="1016" w:type="dxa"/>
            <w:tcBorders>
              <w:top w:val="single" w:sz="4" w:space="0" w:color="000000"/>
              <w:left w:val="single" w:sz="4" w:space="0" w:color="000000"/>
              <w:bottom w:val="single" w:sz="4" w:space="0" w:color="000000"/>
              <w:right w:val="single" w:sz="4" w:space="0" w:color="000000"/>
            </w:tcBorders>
          </w:tcPr>
          <w:p w14:paraId="6E6D8F67" w14:textId="77777777" w:rsidR="002A01BD" w:rsidRDefault="002A01BD" w:rsidP="00CF0C11">
            <w:pPr>
              <w:jc w:val="center"/>
              <w:rPr>
                <w:rFonts w:ascii="Calibri" w:hAnsi="Calibri" w:cs="Times New Roman"/>
              </w:rPr>
            </w:pPr>
          </w:p>
        </w:tc>
        <w:tc>
          <w:tcPr>
            <w:tcW w:w="1882" w:type="dxa"/>
            <w:tcBorders>
              <w:top w:val="single" w:sz="4" w:space="0" w:color="000000"/>
              <w:left w:val="single" w:sz="4" w:space="0" w:color="000000"/>
              <w:bottom w:val="single" w:sz="4" w:space="0" w:color="000000"/>
              <w:right w:val="single" w:sz="4" w:space="0" w:color="000000"/>
            </w:tcBorders>
          </w:tcPr>
          <w:p w14:paraId="7C234E89" w14:textId="77777777" w:rsidR="002A01BD" w:rsidRPr="009B28B0" w:rsidRDefault="002A01BD" w:rsidP="00CF0C11">
            <w:pPr>
              <w:jc w:val="center"/>
              <w:rPr>
                <w:rFonts w:ascii="Calibri" w:hAnsi="Calibri" w:cs="Times New Roman"/>
              </w:rPr>
            </w:pPr>
          </w:p>
        </w:tc>
        <w:tc>
          <w:tcPr>
            <w:tcW w:w="2520" w:type="dxa"/>
            <w:tcBorders>
              <w:top w:val="single" w:sz="4" w:space="0" w:color="000000"/>
              <w:left w:val="single" w:sz="4" w:space="0" w:color="000000"/>
              <w:bottom w:val="single" w:sz="4" w:space="0" w:color="000000"/>
              <w:right w:val="single" w:sz="4" w:space="0" w:color="000000"/>
            </w:tcBorders>
          </w:tcPr>
          <w:p w14:paraId="7188E22A" w14:textId="77777777" w:rsidR="002A01BD" w:rsidRPr="009B28B0" w:rsidRDefault="002A01BD" w:rsidP="00EE2461">
            <w:pPr>
              <w:rPr>
                <w:rFonts w:ascii="Calibri" w:hAnsi="Calibri" w:cs="Times New Roman"/>
              </w:rPr>
            </w:pPr>
          </w:p>
        </w:tc>
        <w:tc>
          <w:tcPr>
            <w:tcW w:w="5040" w:type="dxa"/>
            <w:tcBorders>
              <w:top w:val="single" w:sz="4" w:space="0" w:color="000000"/>
              <w:left w:val="single" w:sz="4" w:space="0" w:color="000000"/>
              <w:bottom w:val="single" w:sz="4" w:space="0" w:color="000000"/>
              <w:right w:val="single" w:sz="4" w:space="0" w:color="000000"/>
            </w:tcBorders>
          </w:tcPr>
          <w:p w14:paraId="2B5963F7" w14:textId="77777777" w:rsidR="002A01BD" w:rsidRPr="009B28B0" w:rsidRDefault="002A01BD" w:rsidP="00EE2461">
            <w:pPr>
              <w:rPr>
                <w:rFonts w:ascii="Calibri" w:hAnsi="Calibri" w:cs="Times New Roman"/>
              </w:rPr>
            </w:pPr>
          </w:p>
        </w:tc>
      </w:tr>
    </w:tbl>
    <w:p w14:paraId="4279EE94" w14:textId="77777777" w:rsidR="00CF0C11" w:rsidRDefault="00CF0C11" w:rsidP="00CF0C11">
      <w:pPr>
        <w:pStyle w:val="SubHead"/>
      </w:pPr>
    </w:p>
    <w:sectPr w:rsidR="00CF0C11" w:rsidSect="00F019DB">
      <w:headerReference w:type="default" r:id="rId12"/>
      <w:footerReference w:type="default" r:id="rId13"/>
      <w:pgSz w:w="12240" w:h="15840"/>
      <w:pgMar w:top="990" w:right="720" w:bottom="360" w:left="720" w:header="360" w:footer="36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2A0BD2" w14:textId="77777777" w:rsidR="00401899" w:rsidRDefault="00401899">
      <w:r>
        <w:separator/>
      </w:r>
    </w:p>
  </w:endnote>
  <w:endnote w:type="continuationSeparator" w:id="0">
    <w:p w14:paraId="2C3713A3" w14:textId="77777777" w:rsidR="00401899" w:rsidRDefault="00401899">
      <w:r>
        <w:continuationSeparator/>
      </w:r>
    </w:p>
  </w:endnote>
  <w:endnote w:id="1">
    <w:p w14:paraId="7D0C54ED" w14:textId="77777777" w:rsidR="00EE2461" w:rsidRPr="000D0AEA" w:rsidRDefault="00EE2461">
      <w:pPr>
        <w:pStyle w:val="EndnoteText"/>
        <w:rPr>
          <w:rFonts w:asciiTheme="minorHAnsi" w:hAnsiTheme="minorHAnsi"/>
        </w:rPr>
      </w:pPr>
      <w:r w:rsidRPr="000D0AEA">
        <w:rPr>
          <w:rStyle w:val="EndnoteReference"/>
          <w:rFonts w:asciiTheme="minorHAnsi" w:hAnsiTheme="minorHAnsi"/>
        </w:rPr>
        <w:endnoteRef/>
      </w:r>
      <w:r w:rsidRPr="000D0AEA">
        <w:rPr>
          <w:rFonts w:asciiTheme="minorHAnsi" w:hAnsiTheme="minorHAnsi"/>
        </w:rPr>
        <w:t xml:space="preserve"> </w:t>
      </w:r>
      <w:r w:rsidRPr="000D0AEA">
        <w:rPr>
          <w:rFonts w:asciiTheme="minorHAnsi" w:hAnsiTheme="minorHAnsi"/>
          <w:sz w:val="18"/>
        </w:rPr>
        <w:t>Items in the Evidence Requested section are suggested evidence that may, but will not necessarily, demonstrate compliance. These items are not mandatory and other forms and types of evidence may be submitted at the entity’s discretion.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04C68F" w14:textId="7D5D8DA7" w:rsidR="00EE2461" w:rsidRPr="001D34F6" w:rsidRDefault="00EE2461" w:rsidP="00E67FE8">
    <w:pPr>
      <w:widowControl w:val="0"/>
      <w:spacing w:line="310" w:lineRule="exact"/>
      <w:rPr>
        <w:rFonts w:asciiTheme="minorHAnsi" w:hAnsiTheme="minorHAnsi" w:cs="Times New Roman"/>
        <w:sz w:val="18"/>
        <w:szCs w:val="18"/>
      </w:rPr>
    </w:pPr>
    <w:r w:rsidRPr="001D34F6">
      <w:rPr>
        <w:rFonts w:asciiTheme="minorHAnsi" w:hAnsiTheme="minorHAnsi" w:cs="Times New Roman"/>
        <w:sz w:val="18"/>
        <w:szCs w:val="18"/>
      </w:rPr>
      <w:t xml:space="preserve">NERC Reliability Standard Audit Worksheet </w:t>
    </w:r>
  </w:p>
  <w:p w14:paraId="4C4223F4" w14:textId="77777777" w:rsidR="00EE2461" w:rsidRPr="001D34F6" w:rsidRDefault="00EE2461" w:rsidP="00E67FE8">
    <w:pPr>
      <w:widowControl w:val="0"/>
      <w:spacing w:line="220" w:lineRule="exact"/>
      <w:rPr>
        <w:rFonts w:asciiTheme="minorHAnsi" w:hAnsiTheme="minorHAnsi" w:cs="Times New Roman"/>
        <w:sz w:val="18"/>
        <w:szCs w:val="18"/>
      </w:rPr>
    </w:pPr>
    <w:r>
      <w:rPr>
        <w:rFonts w:asciiTheme="minorHAnsi" w:hAnsiTheme="minorHAnsi" w:cs="Times New Roman"/>
        <w:sz w:val="18"/>
        <w:szCs w:val="18"/>
      </w:rPr>
      <w:t>Audit ID</w:t>
    </w:r>
    <w:r w:rsidRPr="001D34F6">
      <w:rPr>
        <w:rFonts w:asciiTheme="minorHAnsi" w:hAnsiTheme="minorHAnsi" w:cs="Times New Roman"/>
        <w:sz w:val="18"/>
        <w:szCs w:val="18"/>
      </w:rPr>
      <w:t xml:space="preserve">: </w:t>
    </w:r>
    <w:r w:rsidRPr="00F019DB">
      <w:rPr>
        <w:rFonts w:asciiTheme="minorHAnsi" w:hAnsiTheme="minorHAnsi" w:cs="Times New Roman"/>
        <w:color w:val="BFBFBF" w:themeColor="background1" w:themeShade="BF"/>
        <w:sz w:val="18"/>
        <w:szCs w:val="18"/>
      </w:rPr>
      <w:t>Audit ID if available; or NCRnnnnn-YYYYMMDD</w:t>
    </w:r>
  </w:p>
  <w:p w14:paraId="206A36D6" w14:textId="25E40A29" w:rsidR="00EE2461" w:rsidRPr="008C17EB" w:rsidRDefault="00EE2461" w:rsidP="00AF6EF7">
    <w:pPr>
      <w:widowControl w:val="0"/>
      <w:rPr>
        <w:rFonts w:asciiTheme="minorHAnsi" w:hAnsiTheme="minorHAnsi"/>
        <w:sz w:val="18"/>
        <w:szCs w:val="18"/>
      </w:rPr>
    </w:pPr>
    <w:r w:rsidRPr="001D34F6">
      <w:rPr>
        <w:rFonts w:asciiTheme="minorHAnsi" w:hAnsiTheme="minorHAnsi" w:cs="Times New Roman"/>
        <w:sz w:val="18"/>
        <w:szCs w:val="18"/>
      </w:rPr>
      <w:t xml:space="preserve">RSAW Version: </w:t>
    </w:r>
    <w:r w:rsidRPr="001D34F6">
      <w:rPr>
        <w:rFonts w:asciiTheme="minorHAnsi" w:hAnsiTheme="minorHAnsi"/>
        <w:sz w:val="18"/>
        <w:szCs w:val="18"/>
      </w:rPr>
      <w:t>RSAW_</w:t>
    </w:r>
    <w:r w:rsidR="008939FC">
      <w:rPr>
        <w:rFonts w:asciiTheme="minorHAnsi" w:hAnsiTheme="minorHAnsi"/>
        <w:color w:val="0070C0"/>
        <w:sz w:val="18"/>
        <w:szCs w:val="22"/>
      </w:rPr>
      <w:t>INT-010-2</w:t>
    </w:r>
    <w:r>
      <w:rPr>
        <w:rFonts w:asciiTheme="minorHAnsi" w:hAnsiTheme="minorHAnsi"/>
        <w:color w:val="0070C0"/>
        <w:sz w:val="18"/>
        <w:szCs w:val="22"/>
      </w:rPr>
      <w:t>_2014</w:t>
    </w:r>
    <w:r w:rsidRPr="00F019DB">
      <w:rPr>
        <w:rFonts w:asciiTheme="minorHAnsi" w:hAnsiTheme="minorHAnsi"/>
        <w:color w:val="0070C0"/>
        <w:sz w:val="18"/>
        <w:szCs w:val="22"/>
      </w:rPr>
      <w:t>_v1</w:t>
    </w:r>
    <w:r>
      <w:rPr>
        <w:rFonts w:asciiTheme="minorHAnsi" w:hAnsiTheme="minorHAnsi"/>
        <w:sz w:val="18"/>
        <w:szCs w:val="18"/>
      </w:rPr>
      <w:t xml:space="preserve"> </w:t>
    </w:r>
    <w:r>
      <w:rPr>
        <w:rFonts w:asciiTheme="minorHAnsi" w:hAnsiTheme="minorHAnsi"/>
        <w:color w:val="auto"/>
        <w:sz w:val="18"/>
        <w:szCs w:val="22"/>
      </w:rPr>
      <w:t xml:space="preserve">Revision Date: </w:t>
    </w:r>
    <w:r w:rsidR="00153E5E">
      <w:rPr>
        <w:rFonts w:asciiTheme="minorHAnsi" w:hAnsiTheme="minorHAnsi"/>
        <w:color w:val="0070C0"/>
        <w:sz w:val="18"/>
        <w:szCs w:val="22"/>
      </w:rPr>
      <w:t>August, 2014</w:t>
    </w:r>
    <w:r>
      <w:rPr>
        <w:rFonts w:asciiTheme="minorHAnsi" w:hAnsiTheme="minorHAnsi"/>
        <w:color w:val="0070C0"/>
        <w:sz w:val="18"/>
        <w:szCs w:val="22"/>
      </w:rPr>
      <w:t xml:space="preserve"> </w:t>
    </w:r>
    <w:r w:rsidRPr="00DB5B73">
      <w:rPr>
        <w:rFonts w:asciiTheme="minorHAnsi" w:hAnsiTheme="minorHAnsi"/>
        <w:color w:val="auto"/>
        <w:sz w:val="18"/>
        <w:szCs w:val="22"/>
      </w:rPr>
      <w:t xml:space="preserve">RSAW Template: </w:t>
    </w:r>
    <w:r>
      <w:rPr>
        <w:rFonts w:asciiTheme="minorHAnsi" w:hAnsiTheme="minorHAnsi"/>
        <w:color w:val="0070C0"/>
        <w:sz w:val="18"/>
        <w:szCs w:val="22"/>
      </w:rPr>
      <w:t>RSAW</w:t>
    </w:r>
    <w:r w:rsidR="00153E5E">
      <w:rPr>
        <w:rFonts w:asciiTheme="minorHAnsi" w:hAnsiTheme="minorHAnsi"/>
        <w:color w:val="0070C0"/>
        <w:sz w:val="18"/>
        <w:szCs w:val="22"/>
      </w:rPr>
      <w:t>2014R1</w:t>
    </w:r>
    <w:r>
      <w:rPr>
        <w:rFonts w:asciiTheme="minorHAnsi" w:hAnsiTheme="minorHAnsi"/>
        <w:color w:val="0070C0"/>
        <w:sz w:val="18"/>
        <w:szCs w:val="22"/>
      </w:rPr>
      <w:t>.</w:t>
    </w:r>
    <w:r w:rsidR="00153E5E">
      <w:rPr>
        <w:rFonts w:asciiTheme="minorHAnsi" w:hAnsiTheme="minorHAnsi"/>
        <w:color w:val="0070C0"/>
        <w:sz w:val="18"/>
        <w:szCs w:val="22"/>
      </w:rPr>
      <w:t>2</w:t>
    </w:r>
  </w:p>
  <w:p w14:paraId="25C67880" w14:textId="77777777" w:rsidR="00EE2461" w:rsidRPr="0071254D" w:rsidRDefault="00EE2461" w:rsidP="00953B08">
    <w:pPr>
      <w:widowControl w:val="0"/>
      <w:spacing w:line="244" w:lineRule="exact"/>
      <w:jc w:val="center"/>
      <w:rPr>
        <w:rFonts w:asciiTheme="minorHAnsi" w:hAnsiTheme="minorHAnsi" w:cs="Times New Roman"/>
        <w:sz w:val="18"/>
        <w:szCs w:val="18"/>
      </w:rPr>
    </w:pPr>
    <w:r w:rsidRPr="0071254D">
      <w:rPr>
        <w:rStyle w:val="PageNumber"/>
        <w:rFonts w:asciiTheme="minorHAnsi" w:hAnsiTheme="minorHAnsi" w:cs="Times New Roman"/>
        <w:sz w:val="18"/>
        <w:szCs w:val="18"/>
      </w:rPr>
      <w:fldChar w:fldCharType="begin"/>
    </w:r>
    <w:r w:rsidRPr="0071254D">
      <w:rPr>
        <w:rStyle w:val="PageNumber"/>
        <w:rFonts w:asciiTheme="minorHAnsi" w:hAnsiTheme="minorHAnsi" w:cs="Times New Roman"/>
        <w:sz w:val="18"/>
        <w:szCs w:val="18"/>
      </w:rPr>
      <w:instrText xml:space="preserve"> PAGE </w:instrText>
    </w:r>
    <w:r w:rsidRPr="0071254D">
      <w:rPr>
        <w:rStyle w:val="PageNumber"/>
        <w:rFonts w:asciiTheme="minorHAnsi" w:hAnsiTheme="minorHAnsi" w:cs="Times New Roman"/>
        <w:sz w:val="18"/>
        <w:szCs w:val="18"/>
      </w:rPr>
      <w:fldChar w:fldCharType="separate"/>
    </w:r>
    <w:r w:rsidR="00A448A3">
      <w:rPr>
        <w:rStyle w:val="PageNumber"/>
        <w:rFonts w:asciiTheme="minorHAnsi" w:hAnsiTheme="minorHAnsi" w:cs="Times New Roman"/>
        <w:noProof/>
        <w:sz w:val="18"/>
        <w:szCs w:val="18"/>
      </w:rPr>
      <w:t>11</w:t>
    </w:r>
    <w:r w:rsidRPr="0071254D">
      <w:rPr>
        <w:rStyle w:val="PageNumber"/>
        <w:rFonts w:asciiTheme="minorHAnsi" w:hAnsiTheme="minorHAnsi" w:cs="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6F0E9F" w14:textId="77777777" w:rsidR="00401899" w:rsidRDefault="00401899">
      <w:r>
        <w:separator/>
      </w:r>
    </w:p>
  </w:footnote>
  <w:footnote w:type="continuationSeparator" w:id="0">
    <w:p w14:paraId="47590959" w14:textId="77777777" w:rsidR="00401899" w:rsidRDefault="00401899">
      <w:r>
        <w:continuationSeparator/>
      </w:r>
    </w:p>
  </w:footnote>
  <w:footnote w:id="1">
    <w:p w14:paraId="43ED6495" w14:textId="11774F9C" w:rsidR="00EE2461" w:rsidRPr="004F562B" w:rsidRDefault="00EE2461" w:rsidP="001D52A5">
      <w:pPr>
        <w:widowControl w:val="0"/>
        <w:tabs>
          <w:tab w:val="left" w:pos="0"/>
        </w:tabs>
        <w:jc w:val="both"/>
        <w:rPr>
          <w:rFonts w:asciiTheme="minorHAnsi" w:hAnsiTheme="minorHAnsi" w:cs="Times New Roman"/>
          <w:sz w:val="16"/>
          <w:szCs w:val="16"/>
        </w:rPr>
      </w:pPr>
      <w:r w:rsidRPr="001D52A5">
        <w:rPr>
          <w:rStyle w:val="FootnoteReference"/>
          <w:rFonts w:asciiTheme="minorHAnsi" w:hAnsiTheme="minorHAnsi"/>
          <w:sz w:val="16"/>
          <w:szCs w:val="16"/>
        </w:rPr>
        <w:footnoteRef/>
      </w:r>
      <w:r w:rsidR="009E06D7">
        <w:t xml:space="preserve"> </w:t>
      </w:r>
      <w:r w:rsidRPr="004F562B">
        <w:rPr>
          <w:rFonts w:asciiTheme="minorHAnsi" w:hAnsiTheme="minorHAnsi" w:cs="Times New Roman"/>
          <w:sz w:val="16"/>
          <w:szCs w:val="16"/>
        </w:rPr>
        <w:t xml:space="preserve">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t>
      </w:r>
      <w:r w:rsidR="00E7069B">
        <w:rPr>
          <w:rFonts w:asciiTheme="minorHAnsi" w:hAnsiTheme="minorHAnsi" w:cs="Times New Roman"/>
          <w:sz w:val="16"/>
          <w:szCs w:val="16"/>
        </w:rPr>
        <w:t>T</w:t>
      </w:r>
      <w:r w:rsidRPr="004F562B">
        <w:rPr>
          <w:rFonts w:asciiTheme="minorHAnsi" w:hAnsiTheme="minorHAnsi" w:cs="Times New Roman"/>
          <w:sz w:val="16"/>
          <w:szCs w:val="16"/>
        </w:rPr>
        <w:t xml:space="preserve">his document should not be treated as a substitute for the Reliability Standard or as additional Reliability Standard requirements.  </w:t>
      </w:r>
      <w:r w:rsidR="00E7069B">
        <w:rPr>
          <w:rFonts w:asciiTheme="minorHAnsi" w:hAnsiTheme="minorHAnsi" w:cs="Times New Roman"/>
          <w:sz w:val="16"/>
          <w:szCs w:val="16"/>
        </w:rPr>
        <w:t>T</w:t>
      </w:r>
      <w:r w:rsidR="00E7069B" w:rsidRPr="004F562B">
        <w:rPr>
          <w:rFonts w:asciiTheme="minorHAnsi" w:hAnsiTheme="minorHAnsi" w:cs="Times New Roman"/>
          <w:sz w:val="16"/>
          <w:szCs w:val="16"/>
        </w:rPr>
        <w:t>o determine compliance with the Reliability Standard</w:t>
      </w:r>
      <w:r w:rsidRPr="004F562B">
        <w:rPr>
          <w:rFonts w:asciiTheme="minorHAnsi" w:hAnsiTheme="minorHAnsi" w:cs="Times New Roman"/>
          <w:sz w:val="16"/>
          <w:szCs w:val="16"/>
        </w:rPr>
        <w:t>, the Regional Entity should rely on the language contained in the Reliability Standard itself, and not on the language contained in this RSAW</w:t>
      </w:r>
      <w:r w:rsidR="00E7069B">
        <w:rPr>
          <w:rFonts w:asciiTheme="minorHAnsi" w:hAnsiTheme="minorHAnsi" w:cs="Times New Roman"/>
          <w:sz w:val="16"/>
          <w:szCs w:val="16"/>
        </w:rPr>
        <w:t>.</w:t>
      </w:r>
      <w:r w:rsidRPr="004F562B">
        <w:rPr>
          <w:rFonts w:asciiTheme="minorHAnsi" w:hAnsiTheme="minorHAnsi" w:cs="Times New Roman"/>
          <w:sz w:val="16"/>
          <w:szCs w:val="16"/>
        </w:rPr>
        <w:t>.  NERC</w:t>
      </w:r>
      <w:r w:rsidR="00022F0C">
        <w:rPr>
          <w:rFonts w:asciiTheme="minorHAnsi" w:hAnsiTheme="minorHAnsi" w:cs="Times New Roman"/>
          <w:sz w:val="16"/>
          <w:szCs w:val="16"/>
        </w:rPr>
        <w:t>’s</w:t>
      </w:r>
      <w:r w:rsidRPr="004F562B">
        <w:rPr>
          <w:rFonts w:asciiTheme="minorHAnsi" w:hAnsiTheme="minorHAnsi" w:cs="Times New Roman"/>
          <w:sz w:val="16"/>
          <w:szCs w:val="16"/>
        </w:rPr>
        <w:t xml:space="preserve"> Reliability Standards are updated frequently, and this RSAW may not necessarily be updated with the same frequency.  Therefore, it is imperative that entities treat this RSAW as a reference document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14:paraId="05386F2B" w14:textId="77777777" w:rsidR="00EE2461" w:rsidRPr="004F562B" w:rsidRDefault="00EE2461" w:rsidP="001D52A5">
      <w:pPr>
        <w:jc w:val="both"/>
        <w:rPr>
          <w:rFonts w:asciiTheme="minorHAnsi" w:hAnsiTheme="minorHAnsi" w:cs="Times New Roman"/>
          <w:sz w:val="16"/>
          <w:szCs w:val="16"/>
        </w:rPr>
      </w:pPr>
    </w:p>
    <w:p w14:paraId="551CD37E" w14:textId="1B85E052" w:rsidR="00E7069B" w:rsidRDefault="00EE2461" w:rsidP="001D52A5">
      <w:pPr>
        <w:jc w:val="both"/>
        <w:rPr>
          <w:rFonts w:asciiTheme="minorHAnsi" w:hAnsiTheme="minorHAnsi" w:cs="Times New Roman"/>
          <w:sz w:val="16"/>
          <w:szCs w:val="16"/>
        </w:rPr>
      </w:pPr>
      <w:r w:rsidRPr="004F562B">
        <w:rPr>
          <w:rFonts w:asciiTheme="minorHAnsi" w:hAnsiTheme="minorHAnsi" w:cs="Times New Roman"/>
          <w:sz w:val="16"/>
          <w:szCs w:val="16"/>
        </w:rPr>
        <w:t>The NERC RSAW language contained within this document provides a non</w:t>
      </w:r>
      <w:r w:rsidRPr="004F562B">
        <w:rPr>
          <w:rFonts w:asciiTheme="minorHAnsi" w:hAnsiTheme="minorHAnsi" w:cs="Times New Roman"/>
          <w:sz w:val="16"/>
          <w:szCs w:val="16"/>
        </w:rPr>
        <w:noBreakHyphen/>
        <w:t xml:space="preserve">exclusive list of the types of evidence a registered entity may produce or may be asked to produce to demonstrate compliance with the Reliability Standard.  A registered entity’s adherence to the examples contained within this RSAW does not necessarily constitute compliance with the applicable Reliability Standard, and NERC and the Regional Entity using this RSAW </w:t>
      </w:r>
      <w:r w:rsidR="00022F0C">
        <w:rPr>
          <w:rFonts w:asciiTheme="minorHAnsi" w:hAnsiTheme="minorHAnsi" w:cs="Times New Roman"/>
          <w:sz w:val="16"/>
          <w:szCs w:val="16"/>
        </w:rPr>
        <w:t xml:space="preserve">have </w:t>
      </w:r>
      <w:r w:rsidRPr="004F562B">
        <w:rPr>
          <w:rFonts w:asciiTheme="minorHAnsi" w:hAnsiTheme="minorHAnsi" w:cs="Times New Roman"/>
          <w:sz w:val="16"/>
          <w:szCs w:val="16"/>
        </w:rPr>
        <w:t xml:space="preserve">the right to request additional evidence from the registered entity that is not included in this RSAW.  </w:t>
      </w:r>
    </w:p>
    <w:p w14:paraId="33B93400" w14:textId="77777777" w:rsidR="00E7069B" w:rsidRDefault="00E7069B" w:rsidP="001D52A5">
      <w:pPr>
        <w:jc w:val="both"/>
        <w:rPr>
          <w:rFonts w:asciiTheme="minorHAnsi" w:hAnsiTheme="minorHAnsi" w:cs="Times New Roman"/>
          <w:sz w:val="16"/>
          <w:szCs w:val="16"/>
        </w:rPr>
      </w:pPr>
    </w:p>
    <w:p w14:paraId="5A4CC534" w14:textId="2072C429" w:rsidR="00EE2461" w:rsidRPr="000C674E" w:rsidRDefault="00E7069B" w:rsidP="000C674E">
      <w:pPr>
        <w:jc w:val="both"/>
        <w:rPr>
          <w:rFonts w:asciiTheme="minorHAnsi" w:hAnsiTheme="minorHAnsi" w:cs="Times New Roman"/>
          <w:sz w:val="16"/>
          <w:szCs w:val="16"/>
        </w:rPr>
      </w:pPr>
      <w:r>
        <w:rPr>
          <w:rFonts w:asciiTheme="minorHAnsi" w:hAnsiTheme="minorHAnsi" w:cs="Times New Roman"/>
          <w:sz w:val="16"/>
          <w:szCs w:val="16"/>
        </w:rPr>
        <w:t>T</w:t>
      </w:r>
      <w:r w:rsidR="00EE2461" w:rsidRPr="004F562B">
        <w:rPr>
          <w:rFonts w:asciiTheme="minorHAnsi" w:hAnsiTheme="minorHAnsi" w:cs="Times New Roman"/>
          <w:sz w:val="16"/>
          <w:szCs w:val="16"/>
        </w:rPr>
        <w:t xml:space="preserve">his RSAW includes excerpts from </w:t>
      </w:r>
      <w:r w:rsidR="009E06D7">
        <w:rPr>
          <w:rFonts w:asciiTheme="minorHAnsi" w:hAnsiTheme="minorHAnsi" w:cs="Times New Roman"/>
          <w:sz w:val="16"/>
          <w:szCs w:val="16"/>
        </w:rPr>
        <w:t>Federal Energy Regulatory Commission (</w:t>
      </w:r>
      <w:r w:rsidR="00EE2461" w:rsidRPr="004F562B">
        <w:rPr>
          <w:rFonts w:asciiTheme="minorHAnsi" w:hAnsiTheme="minorHAnsi" w:cs="Times New Roman"/>
          <w:sz w:val="16"/>
          <w:szCs w:val="16"/>
        </w:rPr>
        <w:t>FERC</w:t>
      </w:r>
      <w:r w:rsidR="009E06D7">
        <w:rPr>
          <w:rFonts w:asciiTheme="minorHAnsi" w:hAnsiTheme="minorHAnsi" w:cs="Times New Roman"/>
          <w:sz w:val="16"/>
          <w:szCs w:val="16"/>
        </w:rPr>
        <w:t>)</w:t>
      </w:r>
      <w:r w:rsidR="00EE2461" w:rsidRPr="004F562B">
        <w:rPr>
          <w:rFonts w:asciiTheme="minorHAnsi" w:hAnsiTheme="minorHAnsi" w:cs="Times New Roman"/>
          <w:sz w:val="16"/>
          <w:szCs w:val="16"/>
        </w:rPr>
        <w:t xml:space="preserve"> Orders and other regulatory references</w:t>
      </w:r>
      <w:r w:rsidR="006D2DD3">
        <w:rPr>
          <w:rFonts w:asciiTheme="minorHAnsi" w:hAnsiTheme="minorHAnsi" w:cs="Times New Roman"/>
          <w:sz w:val="16"/>
          <w:szCs w:val="16"/>
        </w:rPr>
        <w:t>, where applicable</w:t>
      </w:r>
      <w:r w:rsidR="00EE2461" w:rsidRPr="004F562B">
        <w:rPr>
          <w:rFonts w:asciiTheme="minorHAnsi" w:hAnsiTheme="minorHAnsi" w:cs="Times New Roman"/>
          <w:sz w:val="16"/>
          <w:szCs w:val="16"/>
        </w:rPr>
        <w:t xml:space="preserve">.  The FERC Order cites are provided for ease of reference only, and this document does not include all applicable Order provisions.  In the event of a discrepancy between FERC Orders, and the language included in this document, FERC Orders shall prevail.   </w:t>
      </w:r>
    </w:p>
    <w:p w14:paraId="26063162" w14:textId="77777777" w:rsidR="000C674E" w:rsidRPr="000C674E" w:rsidRDefault="000C674E" w:rsidP="000C674E">
      <w:pPr>
        <w:jc w:val="both"/>
        <w:rPr>
          <w:rFonts w:asciiTheme="minorHAnsi" w:hAnsiTheme="minorHAnsi" w:cs="Times New Roman"/>
          <w:sz w:val="16"/>
          <w:szCs w:val="16"/>
        </w:rPr>
      </w:pPr>
    </w:p>
  </w:footnote>
  <w:footnote w:id="2">
    <w:p w14:paraId="4E364D8E" w14:textId="6DDC2625" w:rsidR="00EE2461" w:rsidRPr="005E228B" w:rsidRDefault="00EE2461" w:rsidP="000C674E">
      <w:pPr>
        <w:jc w:val="both"/>
        <w:rPr>
          <w:rFonts w:asciiTheme="minorHAnsi" w:hAnsiTheme="minorHAnsi" w:cs="Times New Roman"/>
          <w:sz w:val="16"/>
          <w:szCs w:val="16"/>
        </w:rPr>
      </w:pPr>
      <w:r w:rsidRPr="000C674E">
        <w:rPr>
          <w:rFonts w:asciiTheme="minorHAnsi" w:hAnsiTheme="minorHAnsi" w:cs="Times New Roman"/>
          <w:sz w:val="16"/>
          <w:szCs w:val="16"/>
          <w:vertAlign w:val="superscript"/>
        </w:rPr>
        <w:footnoteRef/>
      </w:r>
      <w:r w:rsidR="009E06D7" w:rsidRPr="000C674E">
        <w:rPr>
          <w:rFonts w:asciiTheme="minorHAnsi" w:hAnsiTheme="minorHAnsi" w:cs="Times New Roman"/>
          <w:sz w:val="16"/>
          <w:szCs w:val="16"/>
        </w:rPr>
        <w:t xml:space="preserve"> </w:t>
      </w:r>
      <w:r w:rsidRPr="005E228B">
        <w:rPr>
          <w:rFonts w:asciiTheme="minorHAnsi" w:hAnsiTheme="minorHAnsi" w:cs="Times New Roman"/>
          <w:sz w:val="16"/>
          <w:szCs w:val="16"/>
        </w:rPr>
        <w:t>Compliance Assessment Date(s): The date(s) the actual compliance assessment (on-site audit, off-site spot check, etc.) occurs.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FA5571" w14:textId="2C43A4E6" w:rsidR="00EE2461" w:rsidRDefault="00EE2461" w:rsidP="00E67FE8">
    <w:pPr>
      <w:widowControl w:val="0"/>
      <w:spacing w:line="294" w:lineRule="exact"/>
      <w:rPr>
        <w:rFonts w:ascii="Times New Roman" w:hAnsi="Times New Roman" w:cs="Times New Roman"/>
        <w:b/>
        <w:bCs/>
        <w:color w:val="003366"/>
        <w:sz w:val="28"/>
        <w:szCs w:val="28"/>
      </w:rPr>
    </w:pPr>
  </w:p>
  <w:p w14:paraId="15ACB535" w14:textId="0E45E7D9" w:rsidR="00EE2461" w:rsidRPr="00747591" w:rsidRDefault="00EE2461" w:rsidP="00AA4874">
    <w:pPr>
      <w:widowControl w:val="0"/>
      <w:spacing w:line="294" w:lineRule="exact"/>
      <w:jc w:val="center"/>
      <w:rPr>
        <w:rFonts w:ascii="Tahoma" w:hAnsi="Tahoma" w:cs="Tahoma"/>
        <w:b/>
        <w:bCs/>
        <w:sz w:val="22"/>
        <w:szCs w:val="22"/>
      </w:rPr>
    </w:pPr>
    <w:r w:rsidRPr="00747591">
      <w:rPr>
        <w:rFonts w:ascii="Tahoma" w:hAnsi="Tahoma" w:cs="Tahoma"/>
        <w:b/>
        <w:bCs/>
        <w:sz w:val="22"/>
        <w:szCs w:val="22"/>
      </w:rPr>
      <w:t>NERC Reliability Standard Audit Worksheet</w:t>
    </w:r>
  </w:p>
  <w:p w14:paraId="1DB06DF9" w14:textId="77777777" w:rsidR="00EE2461" w:rsidRDefault="00EE2461" w:rsidP="00747591">
    <w:pPr>
      <w:widowControl w:val="0"/>
      <w:spacing w:before="66"/>
      <w:rPr>
        <w:rFonts w:cs="Times New Roman"/>
      </w:rPr>
    </w:pPr>
    <w:r>
      <w:rPr>
        <w:rFonts w:cs="Times New Roman"/>
        <w:noProof/>
      </w:rPr>
      <w:drawing>
        <wp:inline distT="0" distB="0" distL="0" distR="0" wp14:anchorId="66A5C436" wp14:editId="00652948">
          <wp:extent cx="5953125" cy="476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5953125" cy="47625"/>
                  </a:xfrm>
                  <a:prstGeom prst="rect">
                    <a:avLst/>
                  </a:prstGeom>
                  <a:noFill/>
                  <a:ln w="9525">
                    <a:noFill/>
                    <a:miter lim="800000"/>
                    <a:headEnd/>
                    <a:tailEnd/>
                  </a:ln>
                </pic:spPr>
              </pic:pic>
            </a:graphicData>
          </a:graphic>
        </wp:inline>
      </w:drawing>
    </w:r>
  </w:p>
  <w:p w14:paraId="1477BA62" w14:textId="77777777" w:rsidR="00EE2461" w:rsidRDefault="00EE2461">
    <w:pPr>
      <w:widowControl w:val="0"/>
      <w:spacing w:line="248" w:lineRule="exact"/>
      <w:rPr>
        <w:rFonts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93E93"/>
    <w:multiLevelType w:val="multilevel"/>
    <w:tmpl w:val="E33ADAB8"/>
    <w:lvl w:ilvl="0">
      <w:start w:val="1"/>
      <w:numFmt w:val="decimal"/>
      <w:pStyle w:val="ListNumber"/>
      <w:lvlText w:val="%1."/>
      <w:lvlJc w:val="left"/>
      <w:pPr>
        <w:tabs>
          <w:tab w:val="num" w:pos="936"/>
        </w:tabs>
        <w:ind w:left="936" w:hanging="576"/>
      </w:pPr>
      <w:rPr>
        <w:rFonts w:ascii="Times New Roman" w:hAnsi="Times New Roman" w:hint="default"/>
        <w:b/>
        <w:i w:val="0"/>
        <w:sz w:val="24"/>
        <w:szCs w:val="22"/>
      </w:rPr>
    </w:lvl>
    <w:lvl w:ilvl="1">
      <w:start w:val="1"/>
      <w:numFmt w:val="decimal"/>
      <w:lvlText w:val="%1.%2."/>
      <w:lvlJc w:val="left"/>
      <w:pPr>
        <w:tabs>
          <w:tab w:val="num" w:pos="1440"/>
        </w:tabs>
        <w:ind w:left="1440" w:hanging="504"/>
      </w:pPr>
      <w:rPr>
        <w:rFonts w:ascii="Times New Roman" w:hAnsi="Times New Roman" w:hint="default"/>
        <w:b/>
        <w:i w:val="0"/>
        <w:sz w:val="24"/>
        <w:szCs w:val="22"/>
      </w:rPr>
    </w:lvl>
    <w:lvl w:ilvl="2">
      <w:start w:val="1"/>
      <w:numFmt w:val="decimal"/>
      <w:lvlText w:val="%1.%2.%3"/>
      <w:lvlJc w:val="left"/>
      <w:pPr>
        <w:tabs>
          <w:tab w:val="num" w:pos="2160"/>
        </w:tabs>
        <w:ind w:left="2160" w:hanging="720"/>
      </w:pPr>
      <w:rPr>
        <w:rFonts w:hint="default"/>
        <w:b/>
        <w:sz w:val="24"/>
      </w:rPr>
    </w:lvl>
    <w:lvl w:ilvl="3">
      <w:start w:val="1"/>
      <w:numFmt w:val="decimal"/>
      <w:lvlText w:val="%1.%2.%3.%4"/>
      <w:lvlJc w:val="left"/>
      <w:pPr>
        <w:tabs>
          <w:tab w:val="num" w:pos="2520"/>
        </w:tabs>
        <w:ind w:left="2520" w:hanging="720"/>
      </w:pPr>
      <w:rPr>
        <w:rFonts w:hint="default"/>
        <w:b/>
        <w:sz w:val="24"/>
      </w:rPr>
    </w:lvl>
    <w:lvl w:ilvl="4">
      <w:start w:val="1"/>
      <w:numFmt w:val="decimal"/>
      <w:lvlText w:val="%1.%2.%3.%4.%5"/>
      <w:lvlJc w:val="left"/>
      <w:pPr>
        <w:tabs>
          <w:tab w:val="num" w:pos="3240"/>
        </w:tabs>
        <w:ind w:left="3240" w:hanging="1080"/>
      </w:pPr>
      <w:rPr>
        <w:rFonts w:hint="default"/>
        <w:b/>
      </w:rPr>
    </w:lvl>
    <w:lvl w:ilvl="5">
      <w:start w:val="1"/>
      <w:numFmt w:val="decimal"/>
      <w:lvlText w:val="%1.%2.%3.%4.%5.%6"/>
      <w:lvlJc w:val="left"/>
      <w:pPr>
        <w:tabs>
          <w:tab w:val="num" w:pos="3600"/>
        </w:tabs>
        <w:ind w:left="3600" w:hanging="1080"/>
      </w:pPr>
      <w:rPr>
        <w:rFonts w:hint="default"/>
        <w:b/>
      </w:rPr>
    </w:lvl>
    <w:lvl w:ilvl="6">
      <w:start w:val="1"/>
      <w:numFmt w:val="decimal"/>
      <w:lvlText w:val="%1.%2.%3.%4.%5.%6.%7"/>
      <w:lvlJc w:val="left"/>
      <w:pPr>
        <w:tabs>
          <w:tab w:val="num" w:pos="4320"/>
        </w:tabs>
        <w:ind w:left="4320" w:hanging="1440"/>
      </w:pPr>
      <w:rPr>
        <w:rFonts w:hint="default"/>
        <w:b/>
      </w:rPr>
    </w:lvl>
    <w:lvl w:ilvl="7">
      <w:start w:val="1"/>
      <w:numFmt w:val="decimal"/>
      <w:lvlText w:val="%1.%2.%3.%4.%5.%6.%7.%8"/>
      <w:lvlJc w:val="left"/>
      <w:pPr>
        <w:tabs>
          <w:tab w:val="num" w:pos="4680"/>
        </w:tabs>
        <w:ind w:left="4680" w:hanging="1440"/>
      </w:pPr>
      <w:rPr>
        <w:rFonts w:hint="default"/>
        <w:b/>
      </w:rPr>
    </w:lvl>
    <w:lvl w:ilvl="8">
      <w:start w:val="1"/>
      <w:numFmt w:val="decimal"/>
      <w:lvlText w:val="%1.%2.%3.%4.%5.%6.%7.%8.%9"/>
      <w:lvlJc w:val="left"/>
      <w:pPr>
        <w:tabs>
          <w:tab w:val="num" w:pos="5400"/>
        </w:tabs>
        <w:ind w:left="5400" w:hanging="1800"/>
      </w:pPr>
      <w:rPr>
        <w:rFonts w:hint="default"/>
        <w:b/>
      </w:rPr>
    </w:lvl>
  </w:abstractNum>
  <w:abstractNum w:abstractNumId="1">
    <w:nsid w:val="075F7A20"/>
    <w:multiLevelType w:val="multilevel"/>
    <w:tmpl w:val="9CCA6EB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7F169EC"/>
    <w:multiLevelType w:val="multilevel"/>
    <w:tmpl w:val="A35EB440"/>
    <w:lvl w:ilvl="0">
      <w:start w:val="1"/>
      <w:numFmt w:val="decimal"/>
      <w:lvlText w:val="R%1."/>
      <w:lvlJc w:val="left"/>
      <w:pPr>
        <w:tabs>
          <w:tab w:val="num" w:pos="-144"/>
        </w:tabs>
        <w:ind w:left="-144" w:hanging="576"/>
      </w:pPr>
      <w:rPr>
        <w:rFonts w:hint="default"/>
        <w:b/>
        <w:i w:val="0"/>
        <w:sz w:val="24"/>
        <w:szCs w:val="22"/>
      </w:rPr>
    </w:lvl>
    <w:lvl w:ilvl="1">
      <w:start w:val="1"/>
      <w:numFmt w:val="bullet"/>
      <w:lvlText w:val=""/>
      <w:lvlJc w:val="left"/>
      <w:pPr>
        <w:tabs>
          <w:tab w:val="num" w:pos="360"/>
        </w:tabs>
        <w:ind w:left="360" w:hanging="504"/>
      </w:pPr>
      <w:rPr>
        <w:rFonts w:ascii="Symbol" w:hAnsi="Symbol" w:hint="default"/>
        <w:b/>
        <w:i w:val="0"/>
        <w:sz w:val="24"/>
        <w:szCs w:val="22"/>
      </w:rPr>
    </w:lvl>
    <w:lvl w:ilvl="2">
      <w:start w:val="1"/>
      <w:numFmt w:val="bullet"/>
      <w:lvlText w:val=""/>
      <w:lvlJc w:val="left"/>
      <w:pPr>
        <w:tabs>
          <w:tab w:val="num" w:pos="648"/>
        </w:tabs>
        <w:ind w:left="1080" w:hanging="720"/>
      </w:pPr>
      <w:rPr>
        <w:rFonts w:ascii="Symbol" w:hAnsi="Symbol" w:hint="default"/>
        <w:b/>
        <w:i w:val="0"/>
        <w:sz w:val="24"/>
        <w:szCs w:val="22"/>
      </w:rPr>
    </w:lvl>
    <w:lvl w:ilvl="3">
      <w:start w:val="1"/>
      <w:numFmt w:val="bullet"/>
      <w:lvlText w:val="o"/>
      <w:lvlJc w:val="left"/>
      <w:pPr>
        <w:tabs>
          <w:tab w:val="num" w:pos="1080"/>
        </w:tabs>
        <w:ind w:left="2160" w:hanging="1080"/>
      </w:pPr>
      <w:rPr>
        <w:rFonts w:ascii="Courier New" w:hAnsi="Courier New" w:cs="Courier New" w:hint="default"/>
        <w:b/>
        <w:i w:val="0"/>
        <w:sz w:val="24"/>
      </w:rPr>
    </w:lvl>
    <w:lvl w:ilvl="4">
      <w:start w:val="1"/>
      <w:numFmt w:val="decimal"/>
      <w:lvlText w:val="%4.%1.%2.%3.%5."/>
      <w:lvlJc w:val="left"/>
      <w:pPr>
        <w:tabs>
          <w:tab w:val="num" w:pos="1800"/>
        </w:tabs>
        <w:ind w:left="1512" w:hanging="792"/>
      </w:pPr>
      <w:rPr>
        <w:rFonts w:hint="default"/>
        <w:b/>
        <w:i w:val="0"/>
        <w:sz w:val="24"/>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3">
    <w:nsid w:val="0BC7728F"/>
    <w:multiLevelType w:val="multilevel"/>
    <w:tmpl w:val="32F8A2F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20CA1640"/>
    <w:multiLevelType w:val="multilevel"/>
    <w:tmpl w:val="DC74DCCE"/>
    <w:lvl w:ilvl="0">
      <w:start w:val="5"/>
      <w:numFmt w:val="decimal"/>
      <w:lvlText w:val="%1"/>
      <w:lvlJc w:val="left"/>
      <w:pPr>
        <w:ind w:left="360" w:hanging="360"/>
      </w:pPr>
      <w:rPr>
        <w:rFonts w:hint="default"/>
        <w:b/>
      </w:rPr>
    </w:lvl>
    <w:lvl w:ilvl="1">
      <w:start w:val="1"/>
      <w:numFmt w:val="decimal"/>
      <w:lvlText w:val="%1.%2"/>
      <w:lvlJc w:val="left"/>
      <w:pPr>
        <w:ind w:left="216" w:hanging="360"/>
      </w:pPr>
      <w:rPr>
        <w:rFonts w:hint="default"/>
        <w:b/>
      </w:rPr>
    </w:lvl>
    <w:lvl w:ilvl="2">
      <w:start w:val="1"/>
      <w:numFmt w:val="decimal"/>
      <w:lvlText w:val="%1.%2.%3"/>
      <w:lvlJc w:val="left"/>
      <w:pPr>
        <w:ind w:left="432" w:hanging="720"/>
      </w:pPr>
      <w:rPr>
        <w:rFonts w:hint="default"/>
        <w:b/>
      </w:rPr>
    </w:lvl>
    <w:lvl w:ilvl="3">
      <w:start w:val="1"/>
      <w:numFmt w:val="decimal"/>
      <w:lvlText w:val="%1.%2.%3.%4"/>
      <w:lvlJc w:val="left"/>
      <w:pPr>
        <w:ind w:left="288" w:hanging="720"/>
      </w:pPr>
      <w:rPr>
        <w:rFonts w:hint="default"/>
        <w:b/>
      </w:rPr>
    </w:lvl>
    <w:lvl w:ilvl="4">
      <w:start w:val="1"/>
      <w:numFmt w:val="decimal"/>
      <w:lvlText w:val="%1.%2.%3.%4.%5"/>
      <w:lvlJc w:val="left"/>
      <w:pPr>
        <w:ind w:left="504" w:hanging="1080"/>
      </w:pPr>
      <w:rPr>
        <w:rFonts w:hint="default"/>
        <w:b/>
      </w:rPr>
    </w:lvl>
    <w:lvl w:ilvl="5">
      <w:start w:val="1"/>
      <w:numFmt w:val="decimal"/>
      <w:lvlText w:val="%1.%2.%3.%4.%5.%6"/>
      <w:lvlJc w:val="left"/>
      <w:pPr>
        <w:ind w:left="360" w:hanging="1080"/>
      </w:pPr>
      <w:rPr>
        <w:rFonts w:hint="default"/>
        <w:b/>
      </w:rPr>
    </w:lvl>
    <w:lvl w:ilvl="6">
      <w:start w:val="1"/>
      <w:numFmt w:val="decimal"/>
      <w:lvlText w:val="%1.%2.%3.%4.%5.%6.%7"/>
      <w:lvlJc w:val="left"/>
      <w:pPr>
        <w:ind w:left="576" w:hanging="1440"/>
      </w:pPr>
      <w:rPr>
        <w:rFonts w:hint="default"/>
        <w:b/>
      </w:rPr>
    </w:lvl>
    <w:lvl w:ilvl="7">
      <w:start w:val="1"/>
      <w:numFmt w:val="decimal"/>
      <w:lvlText w:val="%1.%2.%3.%4.%5.%6.%7.%8"/>
      <w:lvlJc w:val="left"/>
      <w:pPr>
        <w:ind w:left="432" w:hanging="1440"/>
      </w:pPr>
      <w:rPr>
        <w:rFonts w:hint="default"/>
        <w:b/>
      </w:rPr>
    </w:lvl>
    <w:lvl w:ilvl="8">
      <w:start w:val="1"/>
      <w:numFmt w:val="decimal"/>
      <w:lvlText w:val="%1.%2.%3.%4.%5.%6.%7.%8.%9"/>
      <w:lvlJc w:val="left"/>
      <w:pPr>
        <w:ind w:left="648" w:hanging="1800"/>
      </w:pPr>
      <w:rPr>
        <w:rFonts w:hint="default"/>
        <w:b/>
      </w:rPr>
    </w:lvl>
  </w:abstractNum>
  <w:abstractNum w:abstractNumId="5">
    <w:nsid w:val="224B5F89"/>
    <w:multiLevelType w:val="hybridMultilevel"/>
    <w:tmpl w:val="9A30AD78"/>
    <w:lvl w:ilvl="0" w:tplc="04090001">
      <w:start w:val="1"/>
      <w:numFmt w:val="bullet"/>
      <w:lvlText w:val=""/>
      <w:lvlJc w:val="left"/>
      <w:pPr>
        <w:ind w:left="1656" w:hanging="360"/>
      </w:pPr>
      <w:rPr>
        <w:rFonts w:ascii="Symbol" w:hAnsi="Symbol" w:hint="default"/>
      </w:rPr>
    </w:lvl>
    <w:lvl w:ilvl="1" w:tplc="04090003" w:tentative="1">
      <w:start w:val="1"/>
      <w:numFmt w:val="bullet"/>
      <w:lvlText w:val="o"/>
      <w:lvlJc w:val="left"/>
      <w:pPr>
        <w:ind w:left="2376" w:hanging="360"/>
      </w:pPr>
      <w:rPr>
        <w:rFonts w:ascii="Courier New" w:hAnsi="Courier New" w:cs="Courier New" w:hint="default"/>
      </w:rPr>
    </w:lvl>
    <w:lvl w:ilvl="2" w:tplc="04090005" w:tentative="1">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abstractNum w:abstractNumId="6">
    <w:nsid w:val="30F15038"/>
    <w:multiLevelType w:val="multilevel"/>
    <w:tmpl w:val="61128B7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34BC4E84"/>
    <w:multiLevelType w:val="hybridMultilevel"/>
    <w:tmpl w:val="CD6EA872"/>
    <w:lvl w:ilvl="0" w:tplc="A2307D5C">
      <w:start w:val="1"/>
      <w:numFmt w:val="upperLetter"/>
      <w:pStyle w:val="Section"/>
      <w:lvlText w:val="%1."/>
      <w:lvlJc w:val="left"/>
      <w:pPr>
        <w:tabs>
          <w:tab w:val="num" w:pos="360"/>
        </w:tabs>
        <w:ind w:left="360" w:hanging="360"/>
      </w:pPr>
      <w:rPr>
        <w:rFonts w:ascii="Arial Bold" w:hAnsi="Arial Bold" w:hint="default"/>
        <w:b/>
        <w:i w:val="0"/>
        <w:sz w:val="24"/>
        <w:szCs w:val="22"/>
      </w:rPr>
    </w:lvl>
    <w:lvl w:ilvl="1" w:tplc="FFFFFFFF">
      <w:start w:val="1"/>
      <w:numFmt w:val="bullet"/>
      <w:lvlText w:val=""/>
      <w:lvlJc w:val="left"/>
      <w:pPr>
        <w:tabs>
          <w:tab w:val="num" w:pos="1440"/>
        </w:tabs>
        <w:ind w:left="1440" w:hanging="360"/>
      </w:pPr>
      <w:rPr>
        <w:rFonts w:ascii="Symbol" w:hAnsi="Symbol" w:hint="default"/>
        <w:b/>
        <w:i w:val="0"/>
        <w:sz w:val="24"/>
        <w:szCs w:val="22"/>
      </w:rPr>
    </w:lvl>
    <w:lvl w:ilvl="2" w:tplc="FFFFFFFF">
      <w:start w:val="1"/>
      <w:numFmt w:val="bullet"/>
      <w:lvlText w:val=""/>
      <w:lvlJc w:val="left"/>
      <w:pPr>
        <w:tabs>
          <w:tab w:val="num" w:pos="2340"/>
        </w:tabs>
        <w:ind w:left="2340" w:hanging="360"/>
      </w:pPr>
      <w:rPr>
        <w:rFonts w:ascii="Symbol" w:hAnsi="Symbol" w:hint="default"/>
        <w:b/>
        <w:i w:val="0"/>
        <w:sz w:val="24"/>
        <w:szCs w:val="22"/>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5721A7C"/>
    <w:multiLevelType w:val="multilevel"/>
    <w:tmpl w:val="DC74DCCE"/>
    <w:lvl w:ilvl="0">
      <w:start w:val="5"/>
      <w:numFmt w:val="decimal"/>
      <w:lvlText w:val="%1"/>
      <w:lvlJc w:val="left"/>
      <w:pPr>
        <w:ind w:left="360" w:hanging="360"/>
      </w:pPr>
      <w:rPr>
        <w:rFonts w:hint="default"/>
        <w:b/>
      </w:rPr>
    </w:lvl>
    <w:lvl w:ilvl="1">
      <w:start w:val="1"/>
      <w:numFmt w:val="decimal"/>
      <w:lvlText w:val="%1.%2"/>
      <w:lvlJc w:val="left"/>
      <w:pPr>
        <w:ind w:left="216" w:hanging="360"/>
      </w:pPr>
      <w:rPr>
        <w:rFonts w:hint="default"/>
        <w:b/>
      </w:rPr>
    </w:lvl>
    <w:lvl w:ilvl="2">
      <w:start w:val="1"/>
      <w:numFmt w:val="decimal"/>
      <w:lvlText w:val="%1.%2.%3"/>
      <w:lvlJc w:val="left"/>
      <w:pPr>
        <w:ind w:left="432" w:hanging="720"/>
      </w:pPr>
      <w:rPr>
        <w:rFonts w:hint="default"/>
        <w:b/>
      </w:rPr>
    </w:lvl>
    <w:lvl w:ilvl="3">
      <w:start w:val="1"/>
      <w:numFmt w:val="decimal"/>
      <w:lvlText w:val="%1.%2.%3.%4"/>
      <w:lvlJc w:val="left"/>
      <w:pPr>
        <w:ind w:left="288" w:hanging="720"/>
      </w:pPr>
      <w:rPr>
        <w:rFonts w:hint="default"/>
        <w:b/>
      </w:rPr>
    </w:lvl>
    <w:lvl w:ilvl="4">
      <w:start w:val="1"/>
      <w:numFmt w:val="decimal"/>
      <w:lvlText w:val="%1.%2.%3.%4.%5"/>
      <w:lvlJc w:val="left"/>
      <w:pPr>
        <w:ind w:left="504" w:hanging="1080"/>
      </w:pPr>
      <w:rPr>
        <w:rFonts w:hint="default"/>
        <w:b/>
      </w:rPr>
    </w:lvl>
    <w:lvl w:ilvl="5">
      <w:start w:val="1"/>
      <w:numFmt w:val="decimal"/>
      <w:lvlText w:val="%1.%2.%3.%4.%5.%6"/>
      <w:lvlJc w:val="left"/>
      <w:pPr>
        <w:ind w:left="360" w:hanging="1080"/>
      </w:pPr>
      <w:rPr>
        <w:rFonts w:hint="default"/>
        <w:b/>
      </w:rPr>
    </w:lvl>
    <w:lvl w:ilvl="6">
      <w:start w:val="1"/>
      <w:numFmt w:val="decimal"/>
      <w:lvlText w:val="%1.%2.%3.%4.%5.%6.%7"/>
      <w:lvlJc w:val="left"/>
      <w:pPr>
        <w:ind w:left="576" w:hanging="1440"/>
      </w:pPr>
      <w:rPr>
        <w:rFonts w:hint="default"/>
        <w:b/>
      </w:rPr>
    </w:lvl>
    <w:lvl w:ilvl="7">
      <w:start w:val="1"/>
      <w:numFmt w:val="decimal"/>
      <w:lvlText w:val="%1.%2.%3.%4.%5.%6.%7.%8"/>
      <w:lvlJc w:val="left"/>
      <w:pPr>
        <w:ind w:left="432" w:hanging="1440"/>
      </w:pPr>
      <w:rPr>
        <w:rFonts w:hint="default"/>
        <w:b/>
      </w:rPr>
    </w:lvl>
    <w:lvl w:ilvl="8">
      <w:start w:val="1"/>
      <w:numFmt w:val="decimal"/>
      <w:lvlText w:val="%1.%2.%3.%4.%5.%6.%7.%8.%9"/>
      <w:lvlJc w:val="left"/>
      <w:pPr>
        <w:ind w:left="648" w:hanging="1800"/>
      </w:pPr>
      <w:rPr>
        <w:rFonts w:hint="default"/>
        <w:b/>
      </w:rPr>
    </w:lvl>
  </w:abstractNum>
  <w:abstractNum w:abstractNumId="9">
    <w:nsid w:val="3A091B02"/>
    <w:multiLevelType w:val="hybridMultilevel"/>
    <w:tmpl w:val="2FC053BE"/>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0">
    <w:nsid w:val="4603329F"/>
    <w:multiLevelType w:val="multilevel"/>
    <w:tmpl w:val="86BE9A6E"/>
    <w:lvl w:ilvl="0">
      <w:start w:val="2"/>
      <w:numFmt w:val="decimal"/>
      <w:pStyle w:val="Requirement"/>
      <w:lvlText w:val="R%1."/>
      <w:lvlJc w:val="left"/>
      <w:pPr>
        <w:tabs>
          <w:tab w:val="num" w:pos="-144"/>
        </w:tabs>
        <w:ind w:left="-144" w:hanging="576"/>
      </w:pPr>
      <w:rPr>
        <w:rFonts w:hint="default"/>
        <w:b/>
        <w:i w:val="0"/>
        <w:sz w:val="24"/>
        <w:szCs w:val="22"/>
      </w:rPr>
    </w:lvl>
    <w:lvl w:ilvl="1">
      <w:start w:val="1"/>
      <w:numFmt w:val="decimal"/>
      <w:lvlText w:val="%1.%2."/>
      <w:lvlJc w:val="left"/>
      <w:pPr>
        <w:tabs>
          <w:tab w:val="num" w:pos="360"/>
        </w:tabs>
        <w:ind w:left="360" w:hanging="504"/>
      </w:pPr>
      <w:rPr>
        <w:rFonts w:asciiTheme="minorHAnsi" w:hAnsiTheme="minorHAnsi" w:hint="default"/>
        <w:b/>
        <w:i w:val="0"/>
        <w:sz w:val="24"/>
        <w:szCs w:val="22"/>
      </w:rPr>
    </w:lvl>
    <w:lvl w:ilvl="2">
      <w:start w:val="1"/>
      <w:numFmt w:val="decimal"/>
      <w:lvlText w:val="%1.%2.%3."/>
      <w:lvlJc w:val="left"/>
      <w:pPr>
        <w:tabs>
          <w:tab w:val="num" w:pos="648"/>
        </w:tabs>
        <w:ind w:left="1080" w:hanging="720"/>
      </w:pPr>
      <w:rPr>
        <w:rFonts w:ascii="Times New Roman" w:hAnsi="Times New Roman" w:hint="default"/>
        <w:b/>
        <w:i w:val="0"/>
        <w:sz w:val="24"/>
        <w:szCs w:val="22"/>
      </w:rPr>
    </w:lvl>
    <w:lvl w:ilvl="3">
      <w:start w:val="1"/>
      <w:numFmt w:val="decimal"/>
      <w:lvlText w:val="%1.%2.%3.%4."/>
      <w:lvlJc w:val="left"/>
      <w:pPr>
        <w:tabs>
          <w:tab w:val="num" w:pos="1080"/>
        </w:tabs>
        <w:ind w:left="2160" w:hanging="1080"/>
      </w:pPr>
      <w:rPr>
        <w:rFonts w:hint="default"/>
        <w:b/>
        <w:i w:val="0"/>
        <w:sz w:val="24"/>
      </w:rPr>
    </w:lvl>
    <w:lvl w:ilvl="4">
      <w:start w:val="1"/>
      <w:numFmt w:val="decimal"/>
      <w:lvlText w:val="%4.%1.%2.%3.%5."/>
      <w:lvlJc w:val="left"/>
      <w:pPr>
        <w:tabs>
          <w:tab w:val="num" w:pos="1800"/>
        </w:tabs>
        <w:ind w:left="1512" w:hanging="792"/>
      </w:pPr>
      <w:rPr>
        <w:rFonts w:hint="default"/>
        <w:b/>
        <w:i w:val="0"/>
        <w:sz w:val="24"/>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11">
    <w:nsid w:val="4C85482B"/>
    <w:multiLevelType w:val="multilevel"/>
    <w:tmpl w:val="E01EA3D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5CC54135"/>
    <w:multiLevelType w:val="multilevel"/>
    <w:tmpl w:val="DC74DCCE"/>
    <w:lvl w:ilvl="0">
      <w:start w:val="5"/>
      <w:numFmt w:val="decimal"/>
      <w:lvlText w:val="%1"/>
      <w:lvlJc w:val="left"/>
      <w:pPr>
        <w:ind w:left="360" w:hanging="360"/>
      </w:pPr>
      <w:rPr>
        <w:rFonts w:hint="default"/>
        <w:b/>
      </w:rPr>
    </w:lvl>
    <w:lvl w:ilvl="1">
      <w:start w:val="1"/>
      <w:numFmt w:val="decimal"/>
      <w:lvlText w:val="%1.%2"/>
      <w:lvlJc w:val="left"/>
      <w:pPr>
        <w:ind w:left="216" w:hanging="360"/>
      </w:pPr>
      <w:rPr>
        <w:rFonts w:hint="default"/>
        <w:b/>
      </w:rPr>
    </w:lvl>
    <w:lvl w:ilvl="2">
      <w:start w:val="1"/>
      <w:numFmt w:val="decimal"/>
      <w:lvlText w:val="%1.%2.%3"/>
      <w:lvlJc w:val="left"/>
      <w:pPr>
        <w:ind w:left="432" w:hanging="720"/>
      </w:pPr>
      <w:rPr>
        <w:rFonts w:hint="default"/>
        <w:b/>
      </w:rPr>
    </w:lvl>
    <w:lvl w:ilvl="3">
      <w:start w:val="1"/>
      <w:numFmt w:val="decimal"/>
      <w:lvlText w:val="%1.%2.%3.%4"/>
      <w:lvlJc w:val="left"/>
      <w:pPr>
        <w:ind w:left="288" w:hanging="720"/>
      </w:pPr>
      <w:rPr>
        <w:rFonts w:hint="default"/>
        <w:b/>
      </w:rPr>
    </w:lvl>
    <w:lvl w:ilvl="4">
      <w:start w:val="1"/>
      <w:numFmt w:val="decimal"/>
      <w:lvlText w:val="%1.%2.%3.%4.%5"/>
      <w:lvlJc w:val="left"/>
      <w:pPr>
        <w:ind w:left="504" w:hanging="1080"/>
      </w:pPr>
      <w:rPr>
        <w:rFonts w:hint="default"/>
        <w:b/>
      </w:rPr>
    </w:lvl>
    <w:lvl w:ilvl="5">
      <w:start w:val="1"/>
      <w:numFmt w:val="decimal"/>
      <w:lvlText w:val="%1.%2.%3.%4.%5.%6"/>
      <w:lvlJc w:val="left"/>
      <w:pPr>
        <w:ind w:left="360" w:hanging="1080"/>
      </w:pPr>
      <w:rPr>
        <w:rFonts w:hint="default"/>
        <w:b/>
      </w:rPr>
    </w:lvl>
    <w:lvl w:ilvl="6">
      <w:start w:val="1"/>
      <w:numFmt w:val="decimal"/>
      <w:lvlText w:val="%1.%2.%3.%4.%5.%6.%7"/>
      <w:lvlJc w:val="left"/>
      <w:pPr>
        <w:ind w:left="576" w:hanging="1440"/>
      </w:pPr>
      <w:rPr>
        <w:rFonts w:hint="default"/>
        <w:b/>
      </w:rPr>
    </w:lvl>
    <w:lvl w:ilvl="7">
      <w:start w:val="1"/>
      <w:numFmt w:val="decimal"/>
      <w:lvlText w:val="%1.%2.%3.%4.%5.%6.%7.%8"/>
      <w:lvlJc w:val="left"/>
      <w:pPr>
        <w:ind w:left="432" w:hanging="1440"/>
      </w:pPr>
      <w:rPr>
        <w:rFonts w:hint="default"/>
        <w:b/>
      </w:rPr>
    </w:lvl>
    <w:lvl w:ilvl="8">
      <w:start w:val="1"/>
      <w:numFmt w:val="decimal"/>
      <w:lvlText w:val="%1.%2.%3.%4.%5.%6.%7.%8.%9"/>
      <w:lvlJc w:val="left"/>
      <w:pPr>
        <w:ind w:left="648" w:hanging="1800"/>
      </w:pPr>
      <w:rPr>
        <w:rFonts w:hint="default"/>
        <w:b/>
      </w:rPr>
    </w:lvl>
  </w:abstractNum>
  <w:abstractNum w:abstractNumId="13">
    <w:nsid w:val="5F4F17D1"/>
    <w:multiLevelType w:val="multilevel"/>
    <w:tmpl w:val="B0E8404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67CB3584"/>
    <w:multiLevelType w:val="multilevel"/>
    <w:tmpl w:val="D94AA4CA"/>
    <w:lvl w:ilvl="0">
      <w:start w:val="1"/>
      <w:numFmt w:val="decimal"/>
      <w:pStyle w:val="Measure"/>
      <w:lvlText w:val="M%1."/>
      <w:lvlJc w:val="left"/>
      <w:pPr>
        <w:tabs>
          <w:tab w:val="num" w:pos="360"/>
        </w:tabs>
        <w:ind w:left="936" w:hanging="576"/>
      </w:pPr>
      <w:rPr>
        <w:rFonts w:asciiTheme="minorHAnsi" w:hAnsiTheme="minorHAnsi" w:hint="default"/>
        <w:b/>
        <w:i w:val="0"/>
        <w:sz w:val="24"/>
        <w:szCs w:val="22"/>
      </w:rPr>
    </w:lvl>
    <w:lvl w:ilvl="1">
      <w:start w:val="1"/>
      <w:numFmt w:val="decimal"/>
      <w:lvlText w:val="M%1.%2"/>
      <w:lvlJc w:val="left"/>
      <w:pPr>
        <w:tabs>
          <w:tab w:val="num" w:pos="1728"/>
        </w:tabs>
        <w:ind w:left="1728" w:hanging="792"/>
      </w:pPr>
      <w:rPr>
        <w:rFonts w:ascii="Times New Roman" w:hAnsi="Times New Roman" w:hint="default"/>
        <w:b/>
        <w:i w:val="0"/>
        <w:sz w:val="24"/>
        <w:szCs w:val="22"/>
      </w:rPr>
    </w:lvl>
    <w:lvl w:ilvl="2">
      <w:start w:val="1"/>
      <w:numFmt w:val="decimal"/>
      <w:lvlText w:val="M%1.%2.%3"/>
      <w:lvlJc w:val="left"/>
      <w:pPr>
        <w:tabs>
          <w:tab w:val="num" w:pos="1728"/>
        </w:tabs>
        <w:ind w:left="2592" w:hanging="864"/>
      </w:pPr>
      <w:rPr>
        <w:rFonts w:ascii="Times New Roman" w:hAnsi="Times New Roman" w:hint="default"/>
        <w:b/>
        <w:i w:val="0"/>
        <w:sz w:val="24"/>
        <w:szCs w:val="22"/>
      </w:rPr>
    </w:lvl>
    <w:lvl w:ilvl="3">
      <w:start w:val="1"/>
      <w:numFmt w:val="none"/>
      <w:lvlText w:val="1."/>
      <w:lvlJc w:val="left"/>
      <w:pPr>
        <w:tabs>
          <w:tab w:val="num" w:pos="2448"/>
        </w:tabs>
        <w:ind w:left="2448" w:hanging="864"/>
      </w:pPr>
      <w:rPr>
        <w:rFonts w:ascii="Times New Roman" w:hAnsi="Times New Roman" w:hint="default"/>
        <w:b w:val="0"/>
        <w:i w:val="0"/>
        <w:sz w:val="22"/>
        <w:szCs w:val="22"/>
      </w:rPr>
    </w:lvl>
    <w:lvl w:ilvl="4">
      <w:start w:val="1"/>
      <w:numFmt w:val="decimal"/>
      <w:lvlText w:val="%1.%2.%3.%4.%5."/>
      <w:lvlJc w:val="left"/>
      <w:pPr>
        <w:tabs>
          <w:tab w:val="num" w:pos="4320"/>
        </w:tabs>
        <w:ind w:left="3312" w:hanging="792"/>
      </w:pPr>
      <w:rPr>
        <w:rFonts w:hint="default"/>
      </w:rPr>
    </w:lvl>
    <w:lvl w:ilvl="5">
      <w:start w:val="1"/>
      <w:numFmt w:val="decimal"/>
      <w:lvlText w:val="%1.%2.%3.%4.%5.%6."/>
      <w:lvlJc w:val="left"/>
      <w:pPr>
        <w:tabs>
          <w:tab w:val="num" w:pos="5040"/>
        </w:tabs>
        <w:ind w:left="3816" w:hanging="936"/>
      </w:pPr>
      <w:rPr>
        <w:rFonts w:hint="default"/>
      </w:rPr>
    </w:lvl>
    <w:lvl w:ilvl="6">
      <w:start w:val="1"/>
      <w:numFmt w:val="decimal"/>
      <w:lvlText w:val="%1.%2.%3.%4.%5.%6.%7."/>
      <w:lvlJc w:val="left"/>
      <w:pPr>
        <w:tabs>
          <w:tab w:val="num" w:pos="5400"/>
        </w:tabs>
        <w:ind w:left="4320" w:hanging="1080"/>
      </w:pPr>
      <w:rPr>
        <w:rFonts w:hint="default"/>
      </w:rPr>
    </w:lvl>
    <w:lvl w:ilvl="7">
      <w:start w:val="1"/>
      <w:numFmt w:val="decimal"/>
      <w:lvlText w:val="%1.%2.%3.%4.%5.%6.%7.%8."/>
      <w:lvlJc w:val="left"/>
      <w:pPr>
        <w:tabs>
          <w:tab w:val="num" w:pos="6120"/>
        </w:tabs>
        <w:ind w:left="4824" w:hanging="1224"/>
      </w:pPr>
      <w:rPr>
        <w:rFonts w:hint="default"/>
      </w:rPr>
    </w:lvl>
    <w:lvl w:ilvl="8">
      <w:start w:val="1"/>
      <w:numFmt w:val="decimal"/>
      <w:lvlText w:val="%1.%2.%3.%4.%5.%6.%7.%8.%9."/>
      <w:lvlJc w:val="left"/>
      <w:pPr>
        <w:tabs>
          <w:tab w:val="num" w:pos="6840"/>
        </w:tabs>
        <w:ind w:left="5400" w:hanging="1440"/>
      </w:pPr>
      <w:rPr>
        <w:rFonts w:hint="default"/>
      </w:rPr>
    </w:lvl>
  </w:abstractNum>
  <w:abstractNum w:abstractNumId="15">
    <w:nsid w:val="6D437642"/>
    <w:multiLevelType w:val="multilevel"/>
    <w:tmpl w:val="15363BA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nsid w:val="6E6278A6"/>
    <w:multiLevelType w:val="multilevel"/>
    <w:tmpl w:val="A9CC9850"/>
    <w:lvl w:ilvl="0">
      <w:start w:val="1"/>
      <w:numFmt w:val="decimal"/>
      <w:lvlText w:val="R%1."/>
      <w:lvlJc w:val="left"/>
      <w:pPr>
        <w:tabs>
          <w:tab w:val="num" w:pos="1080"/>
        </w:tabs>
        <w:ind w:left="1080" w:hanging="576"/>
      </w:pPr>
      <w:rPr>
        <w:rFonts w:cs="Times New Roman" w:hint="default"/>
        <w:b/>
        <w:i w:val="0"/>
        <w:sz w:val="22"/>
        <w:szCs w:val="22"/>
      </w:rPr>
    </w:lvl>
    <w:lvl w:ilvl="1">
      <w:start w:val="1"/>
      <w:numFmt w:val="bullet"/>
      <w:pStyle w:val="ListBullet2"/>
      <w:lvlText w:val="-"/>
      <w:lvlJc w:val="left"/>
      <w:pPr>
        <w:tabs>
          <w:tab w:val="num" w:pos="1440"/>
        </w:tabs>
        <w:ind w:left="1440" w:hanging="360"/>
      </w:pPr>
      <w:rPr>
        <w:rFonts w:ascii="Courier New" w:hAnsi="Courier New" w:hint="default"/>
        <w:b/>
        <w:i w:val="0"/>
        <w:color w:val="auto"/>
        <w:sz w:val="22"/>
      </w:rPr>
    </w:lvl>
    <w:lvl w:ilvl="2">
      <w:start w:val="1"/>
      <w:numFmt w:val="decimal"/>
      <w:lvlText w:val="R%1.%2.%3."/>
      <w:lvlJc w:val="left"/>
      <w:pPr>
        <w:tabs>
          <w:tab w:val="num" w:pos="1872"/>
        </w:tabs>
        <w:ind w:left="2736" w:hanging="864"/>
      </w:pPr>
      <w:rPr>
        <w:rFonts w:ascii="Times New Roman" w:hAnsi="Times New Roman" w:cs="Times New Roman" w:hint="default"/>
        <w:b/>
        <w:i w:val="0"/>
        <w:sz w:val="22"/>
        <w:szCs w:val="22"/>
      </w:rPr>
    </w:lvl>
    <w:lvl w:ilvl="3">
      <w:start w:val="1"/>
      <w:numFmt w:val="decimal"/>
      <w:lvlText w:val="%1.%2.%3.%4."/>
      <w:lvlJc w:val="left"/>
      <w:pPr>
        <w:tabs>
          <w:tab w:val="num" w:pos="3024"/>
        </w:tabs>
        <w:ind w:left="2952" w:hanging="648"/>
      </w:pPr>
      <w:rPr>
        <w:rFonts w:cs="Times New Roman" w:hint="default"/>
        <w:b w:val="0"/>
        <w:i w:val="0"/>
      </w:rPr>
    </w:lvl>
    <w:lvl w:ilvl="4">
      <w:start w:val="1"/>
      <w:numFmt w:val="decimal"/>
      <w:lvlText w:val="%1.%2.%3.%4.%5"/>
      <w:lvlJc w:val="left"/>
      <w:pPr>
        <w:tabs>
          <w:tab w:val="num" w:pos="3456"/>
        </w:tabs>
        <w:ind w:left="3600" w:hanging="216"/>
      </w:pPr>
      <w:rPr>
        <w:rFonts w:ascii="Times New Roman" w:hAnsi="Times New Roman" w:cs="Times New Roman" w:hint="default"/>
        <w:b w:val="0"/>
        <w:i w:val="0"/>
        <w:sz w:val="22"/>
      </w:rPr>
    </w:lvl>
    <w:lvl w:ilvl="5">
      <w:start w:val="1"/>
      <w:numFmt w:val="bullet"/>
      <w:lvlText w:val=""/>
      <w:lvlJc w:val="left"/>
      <w:pPr>
        <w:tabs>
          <w:tab w:val="num" w:pos="1800"/>
        </w:tabs>
        <w:ind w:left="1800" w:hanging="360"/>
      </w:pPr>
      <w:rPr>
        <w:rFonts w:ascii="Symbol" w:hAnsi="Symbol" w:hint="default"/>
      </w:rPr>
    </w:lvl>
    <w:lvl w:ilvl="6">
      <w:start w:val="1"/>
      <w:numFmt w:val="decimal"/>
      <w:lvlText w:val="%1.%2.%3.%4.%5.%6.%7."/>
      <w:lvlJc w:val="left"/>
      <w:pPr>
        <w:tabs>
          <w:tab w:val="num" w:pos="4104"/>
        </w:tabs>
        <w:ind w:left="3744" w:hanging="1080"/>
      </w:pPr>
      <w:rPr>
        <w:rFonts w:cs="Times New Roman" w:hint="default"/>
      </w:rPr>
    </w:lvl>
    <w:lvl w:ilvl="7">
      <w:start w:val="1"/>
      <w:numFmt w:val="decimal"/>
      <w:lvlText w:val="%1.%2.%3.%4.%5.%6.%7.%8."/>
      <w:lvlJc w:val="left"/>
      <w:pPr>
        <w:tabs>
          <w:tab w:val="num" w:pos="4464"/>
        </w:tabs>
        <w:ind w:left="4248" w:hanging="1224"/>
      </w:pPr>
      <w:rPr>
        <w:rFonts w:cs="Times New Roman" w:hint="default"/>
      </w:rPr>
    </w:lvl>
    <w:lvl w:ilvl="8">
      <w:start w:val="1"/>
      <w:numFmt w:val="decimal"/>
      <w:lvlText w:val="%1.%2.%3.%4.%5.%6.%7.%8.%9."/>
      <w:lvlJc w:val="left"/>
      <w:pPr>
        <w:tabs>
          <w:tab w:val="num" w:pos="5184"/>
        </w:tabs>
        <w:ind w:left="4824" w:hanging="1440"/>
      </w:pPr>
      <w:rPr>
        <w:rFonts w:cs="Times New Roman" w:hint="default"/>
      </w:rPr>
    </w:lvl>
  </w:abstractNum>
  <w:abstractNum w:abstractNumId="17">
    <w:nsid w:val="7B2C1543"/>
    <w:multiLevelType w:val="multilevel"/>
    <w:tmpl w:val="E22A2A64"/>
    <w:lvl w:ilvl="0">
      <w:start w:val="1"/>
      <w:numFmt w:val="decimal"/>
      <w:lvlText w:val="R%1."/>
      <w:lvlJc w:val="left"/>
      <w:pPr>
        <w:tabs>
          <w:tab w:val="num" w:pos="-144"/>
        </w:tabs>
        <w:ind w:left="-144" w:hanging="576"/>
      </w:pPr>
      <w:rPr>
        <w:rFonts w:hint="default"/>
        <w:b/>
        <w:i w:val="0"/>
        <w:sz w:val="24"/>
        <w:szCs w:val="22"/>
      </w:rPr>
    </w:lvl>
    <w:lvl w:ilvl="1">
      <w:start w:val="1"/>
      <w:numFmt w:val="bullet"/>
      <w:lvlText w:val=""/>
      <w:lvlJc w:val="left"/>
      <w:pPr>
        <w:tabs>
          <w:tab w:val="num" w:pos="360"/>
        </w:tabs>
        <w:ind w:left="360" w:hanging="504"/>
      </w:pPr>
      <w:rPr>
        <w:rFonts w:ascii="Symbol" w:hAnsi="Symbol" w:hint="default"/>
        <w:b/>
        <w:i w:val="0"/>
        <w:sz w:val="24"/>
        <w:szCs w:val="22"/>
      </w:rPr>
    </w:lvl>
    <w:lvl w:ilvl="2">
      <w:start w:val="1"/>
      <w:numFmt w:val="bullet"/>
      <w:lvlText w:val=""/>
      <w:lvlJc w:val="left"/>
      <w:pPr>
        <w:tabs>
          <w:tab w:val="num" w:pos="648"/>
        </w:tabs>
        <w:ind w:left="1080" w:hanging="720"/>
      </w:pPr>
      <w:rPr>
        <w:rFonts w:ascii="Symbol" w:hAnsi="Symbol" w:hint="default"/>
        <w:b/>
        <w:i w:val="0"/>
        <w:sz w:val="24"/>
        <w:szCs w:val="22"/>
      </w:rPr>
    </w:lvl>
    <w:lvl w:ilvl="3">
      <w:start w:val="1"/>
      <w:numFmt w:val="decimal"/>
      <w:lvlText w:val="%1.%2.%3.%4."/>
      <w:lvlJc w:val="left"/>
      <w:pPr>
        <w:tabs>
          <w:tab w:val="num" w:pos="1080"/>
        </w:tabs>
        <w:ind w:left="2160" w:hanging="1080"/>
      </w:pPr>
      <w:rPr>
        <w:rFonts w:hint="default"/>
        <w:b/>
        <w:i w:val="0"/>
        <w:sz w:val="24"/>
      </w:rPr>
    </w:lvl>
    <w:lvl w:ilvl="4">
      <w:start w:val="1"/>
      <w:numFmt w:val="decimal"/>
      <w:lvlText w:val="%4.%1.%2.%3.%5."/>
      <w:lvlJc w:val="left"/>
      <w:pPr>
        <w:tabs>
          <w:tab w:val="num" w:pos="1800"/>
        </w:tabs>
        <w:ind w:left="1512" w:hanging="792"/>
      </w:pPr>
      <w:rPr>
        <w:rFonts w:hint="default"/>
        <w:b/>
        <w:i w:val="0"/>
        <w:sz w:val="24"/>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18">
    <w:nsid w:val="7C4D71AB"/>
    <w:multiLevelType w:val="multilevel"/>
    <w:tmpl w:val="DC74DCCE"/>
    <w:lvl w:ilvl="0">
      <w:start w:val="5"/>
      <w:numFmt w:val="decimal"/>
      <w:lvlText w:val="%1"/>
      <w:lvlJc w:val="left"/>
      <w:pPr>
        <w:ind w:left="360" w:hanging="360"/>
      </w:pPr>
      <w:rPr>
        <w:rFonts w:hint="default"/>
        <w:b/>
      </w:rPr>
    </w:lvl>
    <w:lvl w:ilvl="1">
      <w:start w:val="1"/>
      <w:numFmt w:val="decimal"/>
      <w:lvlText w:val="%1.%2"/>
      <w:lvlJc w:val="left"/>
      <w:pPr>
        <w:ind w:left="216" w:hanging="360"/>
      </w:pPr>
      <w:rPr>
        <w:rFonts w:hint="default"/>
        <w:b/>
      </w:rPr>
    </w:lvl>
    <w:lvl w:ilvl="2">
      <w:start w:val="1"/>
      <w:numFmt w:val="decimal"/>
      <w:lvlText w:val="%1.%2.%3"/>
      <w:lvlJc w:val="left"/>
      <w:pPr>
        <w:ind w:left="432" w:hanging="720"/>
      </w:pPr>
      <w:rPr>
        <w:rFonts w:hint="default"/>
        <w:b/>
      </w:rPr>
    </w:lvl>
    <w:lvl w:ilvl="3">
      <w:start w:val="1"/>
      <w:numFmt w:val="decimal"/>
      <w:lvlText w:val="%1.%2.%3.%4"/>
      <w:lvlJc w:val="left"/>
      <w:pPr>
        <w:ind w:left="288" w:hanging="720"/>
      </w:pPr>
      <w:rPr>
        <w:rFonts w:hint="default"/>
        <w:b/>
      </w:rPr>
    </w:lvl>
    <w:lvl w:ilvl="4">
      <w:start w:val="1"/>
      <w:numFmt w:val="decimal"/>
      <w:lvlText w:val="%1.%2.%3.%4.%5"/>
      <w:lvlJc w:val="left"/>
      <w:pPr>
        <w:ind w:left="504" w:hanging="1080"/>
      </w:pPr>
      <w:rPr>
        <w:rFonts w:hint="default"/>
        <w:b/>
      </w:rPr>
    </w:lvl>
    <w:lvl w:ilvl="5">
      <w:start w:val="1"/>
      <w:numFmt w:val="decimal"/>
      <w:lvlText w:val="%1.%2.%3.%4.%5.%6"/>
      <w:lvlJc w:val="left"/>
      <w:pPr>
        <w:ind w:left="360" w:hanging="1080"/>
      </w:pPr>
      <w:rPr>
        <w:rFonts w:hint="default"/>
        <w:b/>
      </w:rPr>
    </w:lvl>
    <w:lvl w:ilvl="6">
      <w:start w:val="1"/>
      <w:numFmt w:val="decimal"/>
      <w:lvlText w:val="%1.%2.%3.%4.%5.%6.%7"/>
      <w:lvlJc w:val="left"/>
      <w:pPr>
        <w:ind w:left="576" w:hanging="1440"/>
      </w:pPr>
      <w:rPr>
        <w:rFonts w:hint="default"/>
        <w:b/>
      </w:rPr>
    </w:lvl>
    <w:lvl w:ilvl="7">
      <w:start w:val="1"/>
      <w:numFmt w:val="decimal"/>
      <w:lvlText w:val="%1.%2.%3.%4.%5.%6.%7.%8"/>
      <w:lvlJc w:val="left"/>
      <w:pPr>
        <w:ind w:left="432" w:hanging="1440"/>
      </w:pPr>
      <w:rPr>
        <w:rFonts w:hint="default"/>
        <w:b/>
      </w:rPr>
    </w:lvl>
    <w:lvl w:ilvl="8">
      <w:start w:val="1"/>
      <w:numFmt w:val="decimal"/>
      <w:lvlText w:val="%1.%2.%3.%4.%5.%6.%7.%8.%9"/>
      <w:lvlJc w:val="left"/>
      <w:pPr>
        <w:ind w:left="648" w:hanging="1800"/>
      </w:pPr>
      <w:rPr>
        <w:rFonts w:hint="default"/>
        <w:b/>
      </w:rPr>
    </w:lvl>
  </w:abstractNum>
  <w:num w:numId="1">
    <w:abstractNumId w:val="10"/>
  </w:num>
  <w:num w:numId="2">
    <w:abstractNumId w:val="14"/>
  </w:num>
  <w:num w:numId="3">
    <w:abstractNumId w:val="11"/>
  </w:num>
  <w:num w:numId="4">
    <w:abstractNumId w:val="1"/>
  </w:num>
  <w:num w:numId="5">
    <w:abstractNumId w:val="9"/>
  </w:num>
  <w:num w:numId="6">
    <w:abstractNumId w:val="18"/>
  </w:num>
  <w:num w:numId="7">
    <w:abstractNumId w:val="3"/>
  </w:num>
  <w:num w:numId="8">
    <w:abstractNumId w:val="15"/>
  </w:num>
  <w:num w:numId="9">
    <w:abstractNumId w:val="6"/>
  </w:num>
  <w:num w:numId="10">
    <w:abstractNumId w:val="14"/>
  </w:num>
  <w:num w:numId="11">
    <w:abstractNumId w:val="13"/>
  </w:num>
  <w:num w:numId="12">
    <w:abstractNumId w:val="12"/>
  </w:num>
  <w:num w:numId="13">
    <w:abstractNumId w:val="4"/>
  </w:num>
  <w:num w:numId="14">
    <w:abstractNumId w:val="8"/>
  </w:num>
  <w:num w:numId="15">
    <w:abstractNumId w:val="0"/>
  </w:num>
  <w:num w:numId="16">
    <w:abstractNumId w:val="7"/>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17"/>
  </w:num>
  <w:num w:numId="20">
    <w:abstractNumId w:val="2"/>
  </w:num>
  <w:num w:numId="21">
    <w:abstractNumId w:val="5"/>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moveDateAndTime/>
  <w:embedSystemFonts/>
  <w:bordersDoNotSurroundHeader/>
  <w:bordersDoNotSurroundFooter/>
  <w:stylePaneFormatFilter w:val="B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1"/>
  <w:doNotTrackFormatting/>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E1F"/>
    <w:rsid w:val="000051AD"/>
    <w:rsid w:val="00010230"/>
    <w:rsid w:val="00010389"/>
    <w:rsid w:val="00010401"/>
    <w:rsid w:val="00013BFD"/>
    <w:rsid w:val="00014D37"/>
    <w:rsid w:val="00015EAB"/>
    <w:rsid w:val="0001788B"/>
    <w:rsid w:val="000179A2"/>
    <w:rsid w:val="000212D9"/>
    <w:rsid w:val="00021844"/>
    <w:rsid w:val="00022E22"/>
    <w:rsid w:val="00022F0C"/>
    <w:rsid w:val="00023D31"/>
    <w:rsid w:val="000247EF"/>
    <w:rsid w:val="000300B9"/>
    <w:rsid w:val="00033AFB"/>
    <w:rsid w:val="00034ADC"/>
    <w:rsid w:val="00036978"/>
    <w:rsid w:val="00041263"/>
    <w:rsid w:val="00041788"/>
    <w:rsid w:val="00044024"/>
    <w:rsid w:val="00045121"/>
    <w:rsid w:val="00047231"/>
    <w:rsid w:val="00052F5E"/>
    <w:rsid w:val="0005590C"/>
    <w:rsid w:val="00056282"/>
    <w:rsid w:val="00060F12"/>
    <w:rsid w:val="00061CC7"/>
    <w:rsid w:val="00066981"/>
    <w:rsid w:val="00072DCD"/>
    <w:rsid w:val="00075B20"/>
    <w:rsid w:val="00077313"/>
    <w:rsid w:val="0008149C"/>
    <w:rsid w:val="00082DC8"/>
    <w:rsid w:val="000849D2"/>
    <w:rsid w:val="000849DD"/>
    <w:rsid w:val="00087F7F"/>
    <w:rsid w:val="000907F2"/>
    <w:rsid w:val="00091FA4"/>
    <w:rsid w:val="00097452"/>
    <w:rsid w:val="000A1F3A"/>
    <w:rsid w:val="000A4050"/>
    <w:rsid w:val="000A46BA"/>
    <w:rsid w:val="000A56B5"/>
    <w:rsid w:val="000A7FA0"/>
    <w:rsid w:val="000B0E7C"/>
    <w:rsid w:val="000B2F8B"/>
    <w:rsid w:val="000B681C"/>
    <w:rsid w:val="000B6877"/>
    <w:rsid w:val="000C282B"/>
    <w:rsid w:val="000C509C"/>
    <w:rsid w:val="000C674E"/>
    <w:rsid w:val="000C7A6E"/>
    <w:rsid w:val="000D09F7"/>
    <w:rsid w:val="000D0AEA"/>
    <w:rsid w:val="000D157D"/>
    <w:rsid w:val="000D3E6A"/>
    <w:rsid w:val="000D57B1"/>
    <w:rsid w:val="000D69B0"/>
    <w:rsid w:val="000E2151"/>
    <w:rsid w:val="000E26E2"/>
    <w:rsid w:val="000E27D2"/>
    <w:rsid w:val="000E2B5C"/>
    <w:rsid w:val="000E3AAA"/>
    <w:rsid w:val="000E3DDD"/>
    <w:rsid w:val="000E4EF6"/>
    <w:rsid w:val="000E5A5A"/>
    <w:rsid w:val="000E5DD8"/>
    <w:rsid w:val="000E6A53"/>
    <w:rsid w:val="000E70EC"/>
    <w:rsid w:val="000E7488"/>
    <w:rsid w:val="000F0BD8"/>
    <w:rsid w:val="000F0E1F"/>
    <w:rsid w:val="000F62C0"/>
    <w:rsid w:val="000F6D7D"/>
    <w:rsid w:val="000F723F"/>
    <w:rsid w:val="00100788"/>
    <w:rsid w:val="001057DE"/>
    <w:rsid w:val="001061B6"/>
    <w:rsid w:val="001075BF"/>
    <w:rsid w:val="00111900"/>
    <w:rsid w:val="00111E67"/>
    <w:rsid w:val="00113668"/>
    <w:rsid w:val="00113A57"/>
    <w:rsid w:val="00114301"/>
    <w:rsid w:val="00114F96"/>
    <w:rsid w:val="001150AC"/>
    <w:rsid w:val="00115DBA"/>
    <w:rsid w:val="00116AAD"/>
    <w:rsid w:val="00116E61"/>
    <w:rsid w:val="001209C7"/>
    <w:rsid w:val="00135B25"/>
    <w:rsid w:val="0013627F"/>
    <w:rsid w:val="00137112"/>
    <w:rsid w:val="00142616"/>
    <w:rsid w:val="00142A0C"/>
    <w:rsid w:val="001463DA"/>
    <w:rsid w:val="0015166E"/>
    <w:rsid w:val="00153E5E"/>
    <w:rsid w:val="001566E4"/>
    <w:rsid w:val="00157B1C"/>
    <w:rsid w:val="001600CB"/>
    <w:rsid w:val="00161974"/>
    <w:rsid w:val="00161BCD"/>
    <w:rsid w:val="00162065"/>
    <w:rsid w:val="00162927"/>
    <w:rsid w:val="00167DAC"/>
    <w:rsid w:val="00171071"/>
    <w:rsid w:val="00172DFD"/>
    <w:rsid w:val="00177161"/>
    <w:rsid w:val="00177FD0"/>
    <w:rsid w:val="00182687"/>
    <w:rsid w:val="0018370E"/>
    <w:rsid w:val="00184AA8"/>
    <w:rsid w:val="00184CFC"/>
    <w:rsid w:val="0018782A"/>
    <w:rsid w:val="001902FB"/>
    <w:rsid w:val="00190A05"/>
    <w:rsid w:val="00190B99"/>
    <w:rsid w:val="001929EA"/>
    <w:rsid w:val="00193E0F"/>
    <w:rsid w:val="001948C9"/>
    <w:rsid w:val="0019518C"/>
    <w:rsid w:val="00195CCB"/>
    <w:rsid w:val="00197CA2"/>
    <w:rsid w:val="001A09D6"/>
    <w:rsid w:val="001A23FD"/>
    <w:rsid w:val="001A2527"/>
    <w:rsid w:val="001A32FE"/>
    <w:rsid w:val="001A3811"/>
    <w:rsid w:val="001A6122"/>
    <w:rsid w:val="001B08A7"/>
    <w:rsid w:val="001B3582"/>
    <w:rsid w:val="001B411F"/>
    <w:rsid w:val="001B4609"/>
    <w:rsid w:val="001B6133"/>
    <w:rsid w:val="001B6518"/>
    <w:rsid w:val="001B698D"/>
    <w:rsid w:val="001C03E2"/>
    <w:rsid w:val="001C1A1B"/>
    <w:rsid w:val="001C3ED4"/>
    <w:rsid w:val="001C4056"/>
    <w:rsid w:val="001C51AA"/>
    <w:rsid w:val="001C551D"/>
    <w:rsid w:val="001C70FD"/>
    <w:rsid w:val="001D0DE3"/>
    <w:rsid w:val="001D1BF8"/>
    <w:rsid w:val="001D2A77"/>
    <w:rsid w:val="001D34F6"/>
    <w:rsid w:val="001D4564"/>
    <w:rsid w:val="001D52A5"/>
    <w:rsid w:val="001D5BA4"/>
    <w:rsid w:val="001D62CE"/>
    <w:rsid w:val="001E1503"/>
    <w:rsid w:val="001E184A"/>
    <w:rsid w:val="001E2423"/>
    <w:rsid w:val="001E2A9A"/>
    <w:rsid w:val="001E3714"/>
    <w:rsid w:val="001E3EB3"/>
    <w:rsid w:val="001E6C18"/>
    <w:rsid w:val="001E74CB"/>
    <w:rsid w:val="001E7885"/>
    <w:rsid w:val="001F068A"/>
    <w:rsid w:val="001F4070"/>
    <w:rsid w:val="001F5D7E"/>
    <w:rsid w:val="00200BB7"/>
    <w:rsid w:val="00200C28"/>
    <w:rsid w:val="00200CB2"/>
    <w:rsid w:val="002024E6"/>
    <w:rsid w:val="002027AA"/>
    <w:rsid w:val="002066DB"/>
    <w:rsid w:val="00207E8C"/>
    <w:rsid w:val="002103E2"/>
    <w:rsid w:val="00210513"/>
    <w:rsid w:val="00210BAE"/>
    <w:rsid w:val="002111D4"/>
    <w:rsid w:val="0021144F"/>
    <w:rsid w:val="00212EEE"/>
    <w:rsid w:val="00213D72"/>
    <w:rsid w:val="00214DF3"/>
    <w:rsid w:val="002152B0"/>
    <w:rsid w:val="00216D60"/>
    <w:rsid w:val="00217196"/>
    <w:rsid w:val="00222481"/>
    <w:rsid w:val="00224B6E"/>
    <w:rsid w:val="00224F11"/>
    <w:rsid w:val="00225322"/>
    <w:rsid w:val="00226184"/>
    <w:rsid w:val="00227076"/>
    <w:rsid w:val="00231A38"/>
    <w:rsid w:val="00234DD6"/>
    <w:rsid w:val="00236B31"/>
    <w:rsid w:val="00237055"/>
    <w:rsid w:val="002420D5"/>
    <w:rsid w:val="0024538A"/>
    <w:rsid w:val="002460D2"/>
    <w:rsid w:val="002462CB"/>
    <w:rsid w:val="00246DD2"/>
    <w:rsid w:val="00247004"/>
    <w:rsid w:val="002515D8"/>
    <w:rsid w:val="00252ABD"/>
    <w:rsid w:val="002613DD"/>
    <w:rsid w:val="002628BA"/>
    <w:rsid w:val="00270B72"/>
    <w:rsid w:val="00271B22"/>
    <w:rsid w:val="002731DA"/>
    <w:rsid w:val="0027439B"/>
    <w:rsid w:val="00275608"/>
    <w:rsid w:val="00275730"/>
    <w:rsid w:val="00275870"/>
    <w:rsid w:val="00280715"/>
    <w:rsid w:val="00282C4C"/>
    <w:rsid w:val="002835BF"/>
    <w:rsid w:val="00283D53"/>
    <w:rsid w:val="00284AF0"/>
    <w:rsid w:val="00285B5E"/>
    <w:rsid w:val="00286CAC"/>
    <w:rsid w:val="00287907"/>
    <w:rsid w:val="002907B2"/>
    <w:rsid w:val="00293B3D"/>
    <w:rsid w:val="00293D2F"/>
    <w:rsid w:val="00294318"/>
    <w:rsid w:val="00295776"/>
    <w:rsid w:val="00296AB3"/>
    <w:rsid w:val="00297D67"/>
    <w:rsid w:val="002A01BD"/>
    <w:rsid w:val="002A0890"/>
    <w:rsid w:val="002A297F"/>
    <w:rsid w:val="002A384E"/>
    <w:rsid w:val="002A3B82"/>
    <w:rsid w:val="002A73FC"/>
    <w:rsid w:val="002B2161"/>
    <w:rsid w:val="002C0108"/>
    <w:rsid w:val="002C053D"/>
    <w:rsid w:val="002C10B1"/>
    <w:rsid w:val="002C1DF0"/>
    <w:rsid w:val="002C6994"/>
    <w:rsid w:val="002C78F4"/>
    <w:rsid w:val="002C7972"/>
    <w:rsid w:val="002D13CC"/>
    <w:rsid w:val="002D2FDD"/>
    <w:rsid w:val="002D333F"/>
    <w:rsid w:val="002D3F14"/>
    <w:rsid w:val="002D5177"/>
    <w:rsid w:val="002D5704"/>
    <w:rsid w:val="002D7192"/>
    <w:rsid w:val="002E11CD"/>
    <w:rsid w:val="002E24FB"/>
    <w:rsid w:val="002F16A7"/>
    <w:rsid w:val="002F3FA2"/>
    <w:rsid w:val="002F6CEE"/>
    <w:rsid w:val="0030012B"/>
    <w:rsid w:val="00304924"/>
    <w:rsid w:val="00304FF0"/>
    <w:rsid w:val="003054C4"/>
    <w:rsid w:val="00305CC5"/>
    <w:rsid w:val="00306738"/>
    <w:rsid w:val="003113D1"/>
    <w:rsid w:val="0031156F"/>
    <w:rsid w:val="00311633"/>
    <w:rsid w:val="00323042"/>
    <w:rsid w:val="003230AA"/>
    <w:rsid w:val="00324C2A"/>
    <w:rsid w:val="00330AF1"/>
    <w:rsid w:val="00333561"/>
    <w:rsid w:val="00334436"/>
    <w:rsid w:val="00334A5C"/>
    <w:rsid w:val="003379A2"/>
    <w:rsid w:val="00340802"/>
    <w:rsid w:val="0034396E"/>
    <w:rsid w:val="00345FA1"/>
    <w:rsid w:val="00346551"/>
    <w:rsid w:val="00346CA1"/>
    <w:rsid w:val="00351873"/>
    <w:rsid w:val="0035254C"/>
    <w:rsid w:val="00352AC9"/>
    <w:rsid w:val="00353E3C"/>
    <w:rsid w:val="00353EC7"/>
    <w:rsid w:val="00354CBA"/>
    <w:rsid w:val="003612BA"/>
    <w:rsid w:val="003613BA"/>
    <w:rsid w:val="00363C51"/>
    <w:rsid w:val="00364605"/>
    <w:rsid w:val="00364BA3"/>
    <w:rsid w:val="00364E38"/>
    <w:rsid w:val="00365D4D"/>
    <w:rsid w:val="00370777"/>
    <w:rsid w:val="0037545A"/>
    <w:rsid w:val="00375760"/>
    <w:rsid w:val="00380334"/>
    <w:rsid w:val="00381769"/>
    <w:rsid w:val="0038297E"/>
    <w:rsid w:val="00382BCC"/>
    <w:rsid w:val="00382C18"/>
    <w:rsid w:val="003832E7"/>
    <w:rsid w:val="00384CDD"/>
    <w:rsid w:val="00385C89"/>
    <w:rsid w:val="00387C24"/>
    <w:rsid w:val="00390D2D"/>
    <w:rsid w:val="00391448"/>
    <w:rsid w:val="003916DB"/>
    <w:rsid w:val="0039421A"/>
    <w:rsid w:val="0039464A"/>
    <w:rsid w:val="00394AB6"/>
    <w:rsid w:val="003A134C"/>
    <w:rsid w:val="003A2E40"/>
    <w:rsid w:val="003A35BF"/>
    <w:rsid w:val="003A3B76"/>
    <w:rsid w:val="003A64CA"/>
    <w:rsid w:val="003A705F"/>
    <w:rsid w:val="003B2DE1"/>
    <w:rsid w:val="003B5E7B"/>
    <w:rsid w:val="003B6708"/>
    <w:rsid w:val="003C0AF1"/>
    <w:rsid w:val="003C20AB"/>
    <w:rsid w:val="003C5A9F"/>
    <w:rsid w:val="003C629F"/>
    <w:rsid w:val="003C64CF"/>
    <w:rsid w:val="003C68D9"/>
    <w:rsid w:val="003D056C"/>
    <w:rsid w:val="003D1343"/>
    <w:rsid w:val="003D28AA"/>
    <w:rsid w:val="003D7039"/>
    <w:rsid w:val="003E1473"/>
    <w:rsid w:val="003E1E03"/>
    <w:rsid w:val="003E2299"/>
    <w:rsid w:val="003E2468"/>
    <w:rsid w:val="003E4BA4"/>
    <w:rsid w:val="003E5193"/>
    <w:rsid w:val="003E60F2"/>
    <w:rsid w:val="003E6354"/>
    <w:rsid w:val="003F0CCC"/>
    <w:rsid w:val="003F1759"/>
    <w:rsid w:val="003F1D3A"/>
    <w:rsid w:val="003F5676"/>
    <w:rsid w:val="003F5D24"/>
    <w:rsid w:val="003F61D0"/>
    <w:rsid w:val="00400135"/>
    <w:rsid w:val="00400564"/>
    <w:rsid w:val="004005B5"/>
    <w:rsid w:val="0040080B"/>
    <w:rsid w:val="00401899"/>
    <w:rsid w:val="00401BE1"/>
    <w:rsid w:val="00402C3E"/>
    <w:rsid w:val="00406C2D"/>
    <w:rsid w:val="00407099"/>
    <w:rsid w:val="004112A9"/>
    <w:rsid w:val="00411369"/>
    <w:rsid w:val="004123B0"/>
    <w:rsid w:val="00413564"/>
    <w:rsid w:val="00413E22"/>
    <w:rsid w:val="00415246"/>
    <w:rsid w:val="004158C1"/>
    <w:rsid w:val="004206B7"/>
    <w:rsid w:val="00420DFB"/>
    <w:rsid w:val="00421090"/>
    <w:rsid w:val="0042237A"/>
    <w:rsid w:val="004244ED"/>
    <w:rsid w:val="00424DBA"/>
    <w:rsid w:val="00426C58"/>
    <w:rsid w:val="004303C3"/>
    <w:rsid w:val="00432056"/>
    <w:rsid w:val="00432445"/>
    <w:rsid w:val="0043375A"/>
    <w:rsid w:val="00437BEF"/>
    <w:rsid w:val="00440BF2"/>
    <w:rsid w:val="004422BC"/>
    <w:rsid w:val="004422C3"/>
    <w:rsid w:val="00442893"/>
    <w:rsid w:val="004436C9"/>
    <w:rsid w:val="00443E7F"/>
    <w:rsid w:val="004500CD"/>
    <w:rsid w:val="00451897"/>
    <w:rsid w:val="00452214"/>
    <w:rsid w:val="00453A44"/>
    <w:rsid w:val="00453E57"/>
    <w:rsid w:val="00454791"/>
    <w:rsid w:val="004563E3"/>
    <w:rsid w:val="00456BF5"/>
    <w:rsid w:val="00462069"/>
    <w:rsid w:val="0046364E"/>
    <w:rsid w:val="00464FDB"/>
    <w:rsid w:val="00465F5F"/>
    <w:rsid w:val="00467D57"/>
    <w:rsid w:val="00470ADE"/>
    <w:rsid w:val="00471785"/>
    <w:rsid w:val="00471D99"/>
    <w:rsid w:val="0047440B"/>
    <w:rsid w:val="004752ED"/>
    <w:rsid w:val="004768F2"/>
    <w:rsid w:val="0048223A"/>
    <w:rsid w:val="00490283"/>
    <w:rsid w:val="0049303A"/>
    <w:rsid w:val="0049415C"/>
    <w:rsid w:val="00495257"/>
    <w:rsid w:val="004969DC"/>
    <w:rsid w:val="004A1D06"/>
    <w:rsid w:val="004A2ABA"/>
    <w:rsid w:val="004A308D"/>
    <w:rsid w:val="004A4FFD"/>
    <w:rsid w:val="004A5CF9"/>
    <w:rsid w:val="004A78D6"/>
    <w:rsid w:val="004B0169"/>
    <w:rsid w:val="004B162A"/>
    <w:rsid w:val="004B49D0"/>
    <w:rsid w:val="004C2391"/>
    <w:rsid w:val="004C4781"/>
    <w:rsid w:val="004C52B9"/>
    <w:rsid w:val="004D0009"/>
    <w:rsid w:val="004D04FC"/>
    <w:rsid w:val="004D0513"/>
    <w:rsid w:val="004D0BCE"/>
    <w:rsid w:val="004D163A"/>
    <w:rsid w:val="004D30D3"/>
    <w:rsid w:val="004D36B2"/>
    <w:rsid w:val="004E0A3D"/>
    <w:rsid w:val="004E11B9"/>
    <w:rsid w:val="004E17D4"/>
    <w:rsid w:val="004E1BC5"/>
    <w:rsid w:val="004E3D71"/>
    <w:rsid w:val="004E60B8"/>
    <w:rsid w:val="004E77ED"/>
    <w:rsid w:val="004F3934"/>
    <w:rsid w:val="004F562B"/>
    <w:rsid w:val="004F7DA7"/>
    <w:rsid w:val="005001F7"/>
    <w:rsid w:val="00501243"/>
    <w:rsid w:val="00504B91"/>
    <w:rsid w:val="00505CE2"/>
    <w:rsid w:val="00506494"/>
    <w:rsid w:val="005076DD"/>
    <w:rsid w:val="00507DEE"/>
    <w:rsid w:val="00511010"/>
    <w:rsid w:val="00512FE1"/>
    <w:rsid w:val="00521BBC"/>
    <w:rsid w:val="00522415"/>
    <w:rsid w:val="00522C5C"/>
    <w:rsid w:val="00523401"/>
    <w:rsid w:val="00524217"/>
    <w:rsid w:val="005242D1"/>
    <w:rsid w:val="005244B2"/>
    <w:rsid w:val="00525998"/>
    <w:rsid w:val="0053140B"/>
    <w:rsid w:val="00531618"/>
    <w:rsid w:val="00531B09"/>
    <w:rsid w:val="00531DDB"/>
    <w:rsid w:val="00532B20"/>
    <w:rsid w:val="00533EAB"/>
    <w:rsid w:val="005341A7"/>
    <w:rsid w:val="0053450E"/>
    <w:rsid w:val="00535622"/>
    <w:rsid w:val="005403FB"/>
    <w:rsid w:val="00542529"/>
    <w:rsid w:val="00542761"/>
    <w:rsid w:val="005466D8"/>
    <w:rsid w:val="005477A9"/>
    <w:rsid w:val="00550866"/>
    <w:rsid w:val="00554773"/>
    <w:rsid w:val="00556298"/>
    <w:rsid w:val="005565B9"/>
    <w:rsid w:val="005576D8"/>
    <w:rsid w:val="00561E96"/>
    <w:rsid w:val="005626B9"/>
    <w:rsid w:val="00566C1B"/>
    <w:rsid w:val="00567638"/>
    <w:rsid w:val="00567642"/>
    <w:rsid w:val="005712B4"/>
    <w:rsid w:val="00572966"/>
    <w:rsid w:val="0057370A"/>
    <w:rsid w:val="00574787"/>
    <w:rsid w:val="00575C7F"/>
    <w:rsid w:val="0057665A"/>
    <w:rsid w:val="005818FD"/>
    <w:rsid w:val="00593F04"/>
    <w:rsid w:val="00595014"/>
    <w:rsid w:val="005957F8"/>
    <w:rsid w:val="00597D26"/>
    <w:rsid w:val="005A2F7B"/>
    <w:rsid w:val="005A430B"/>
    <w:rsid w:val="005B13AC"/>
    <w:rsid w:val="005B17AD"/>
    <w:rsid w:val="005B25E0"/>
    <w:rsid w:val="005B3B4E"/>
    <w:rsid w:val="005B6B7F"/>
    <w:rsid w:val="005B77C7"/>
    <w:rsid w:val="005C3556"/>
    <w:rsid w:val="005C359A"/>
    <w:rsid w:val="005C5B55"/>
    <w:rsid w:val="005C664E"/>
    <w:rsid w:val="005D0B81"/>
    <w:rsid w:val="005D0DA7"/>
    <w:rsid w:val="005D4351"/>
    <w:rsid w:val="005D6887"/>
    <w:rsid w:val="005D6B07"/>
    <w:rsid w:val="005D7AED"/>
    <w:rsid w:val="005E228B"/>
    <w:rsid w:val="005E2665"/>
    <w:rsid w:val="005E3D17"/>
    <w:rsid w:val="005E4EA3"/>
    <w:rsid w:val="005F38C9"/>
    <w:rsid w:val="005F4033"/>
    <w:rsid w:val="005F411D"/>
    <w:rsid w:val="005F43DA"/>
    <w:rsid w:val="005F5555"/>
    <w:rsid w:val="005F783F"/>
    <w:rsid w:val="005F7CC9"/>
    <w:rsid w:val="00600A9A"/>
    <w:rsid w:val="00601F88"/>
    <w:rsid w:val="00602021"/>
    <w:rsid w:val="00612470"/>
    <w:rsid w:val="00612CA0"/>
    <w:rsid w:val="00612CD9"/>
    <w:rsid w:val="0061316F"/>
    <w:rsid w:val="00617A9F"/>
    <w:rsid w:val="0062089D"/>
    <w:rsid w:val="00620E73"/>
    <w:rsid w:val="00621B47"/>
    <w:rsid w:val="00625077"/>
    <w:rsid w:val="00625AD2"/>
    <w:rsid w:val="00631B15"/>
    <w:rsid w:val="00634133"/>
    <w:rsid w:val="00635FB0"/>
    <w:rsid w:val="00642AE9"/>
    <w:rsid w:val="0064547F"/>
    <w:rsid w:val="006477F2"/>
    <w:rsid w:val="00651481"/>
    <w:rsid w:val="00654818"/>
    <w:rsid w:val="00654B57"/>
    <w:rsid w:val="00660E26"/>
    <w:rsid w:val="00661A57"/>
    <w:rsid w:val="0066403A"/>
    <w:rsid w:val="00664419"/>
    <w:rsid w:val="00665924"/>
    <w:rsid w:val="006734AC"/>
    <w:rsid w:val="006779E8"/>
    <w:rsid w:val="00677F0D"/>
    <w:rsid w:val="00680C03"/>
    <w:rsid w:val="0068392C"/>
    <w:rsid w:val="006841B7"/>
    <w:rsid w:val="00684718"/>
    <w:rsid w:val="00684DE2"/>
    <w:rsid w:val="00687673"/>
    <w:rsid w:val="006927B9"/>
    <w:rsid w:val="00692A61"/>
    <w:rsid w:val="0069400D"/>
    <w:rsid w:val="006953EF"/>
    <w:rsid w:val="00695EC3"/>
    <w:rsid w:val="006A1AAE"/>
    <w:rsid w:val="006A2650"/>
    <w:rsid w:val="006A79D5"/>
    <w:rsid w:val="006B0C28"/>
    <w:rsid w:val="006B15BB"/>
    <w:rsid w:val="006B23C2"/>
    <w:rsid w:val="006B2624"/>
    <w:rsid w:val="006B3DBC"/>
    <w:rsid w:val="006C2E95"/>
    <w:rsid w:val="006C43BC"/>
    <w:rsid w:val="006C4940"/>
    <w:rsid w:val="006C6597"/>
    <w:rsid w:val="006D1AA0"/>
    <w:rsid w:val="006D2DD3"/>
    <w:rsid w:val="006D6BDF"/>
    <w:rsid w:val="006E2863"/>
    <w:rsid w:val="006E3D69"/>
    <w:rsid w:val="006F054B"/>
    <w:rsid w:val="006F0CB6"/>
    <w:rsid w:val="006F1334"/>
    <w:rsid w:val="006F3938"/>
    <w:rsid w:val="006F6D5A"/>
    <w:rsid w:val="00700237"/>
    <w:rsid w:val="00700256"/>
    <w:rsid w:val="00703366"/>
    <w:rsid w:val="0070368D"/>
    <w:rsid w:val="00703C6B"/>
    <w:rsid w:val="00705BB3"/>
    <w:rsid w:val="007062AE"/>
    <w:rsid w:val="00706CF2"/>
    <w:rsid w:val="007072D5"/>
    <w:rsid w:val="00711969"/>
    <w:rsid w:val="0071254D"/>
    <w:rsid w:val="00713224"/>
    <w:rsid w:val="00714942"/>
    <w:rsid w:val="007149E3"/>
    <w:rsid w:val="00714B8E"/>
    <w:rsid w:val="00716670"/>
    <w:rsid w:val="00721842"/>
    <w:rsid w:val="007244C7"/>
    <w:rsid w:val="007254B0"/>
    <w:rsid w:val="00725A88"/>
    <w:rsid w:val="0072720A"/>
    <w:rsid w:val="00727AC8"/>
    <w:rsid w:val="0073112E"/>
    <w:rsid w:val="00731E2B"/>
    <w:rsid w:val="00731F2C"/>
    <w:rsid w:val="0073245D"/>
    <w:rsid w:val="00741770"/>
    <w:rsid w:val="007456A8"/>
    <w:rsid w:val="00747591"/>
    <w:rsid w:val="00752E9F"/>
    <w:rsid w:val="007560B9"/>
    <w:rsid w:val="007563D8"/>
    <w:rsid w:val="0075658E"/>
    <w:rsid w:val="0075724C"/>
    <w:rsid w:val="00760F2F"/>
    <w:rsid w:val="00760FD3"/>
    <w:rsid w:val="00762707"/>
    <w:rsid w:val="00763025"/>
    <w:rsid w:val="00763804"/>
    <w:rsid w:val="00763816"/>
    <w:rsid w:val="00766EFB"/>
    <w:rsid w:val="00767D84"/>
    <w:rsid w:val="007717C0"/>
    <w:rsid w:val="00771926"/>
    <w:rsid w:val="00772F74"/>
    <w:rsid w:val="0077482A"/>
    <w:rsid w:val="00776474"/>
    <w:rsid w:val="0077665D"/>
    <w:rsid w:val="007778AA"/>
    <w:rsid w:val="007803A1"/>
    <w:rsid w:val="00782D05"/>
    <w:rsid w:val="0078421B"/>
    <w:rsid w:val="00784F0F"/>
    <w:rsid w:val="00785445"/>
    <w:rsid w:val="00790C18"/>
    <w:rsid w:val="00791E29"/>
    <w:rsid w:val="007950F6"/>
    <w:rsid w:val="007955E5"/>
    <w:rsid w:val="007965AD"/>
    <w:rsid w:val="007968E0"/>
    <w:rsid w:val="0079799E"/>
    <w:rsid w:val="00797F9E"/>
    <w:rsid w:val="007A03C8"/>
    <w:rsid w:val="007A379C"/>
    <w:rsid w:val="007A3A04"/>
    <w:rsid w:val="007A42E3"/>
    <w:rsid w:val="007A4620"/>
    <w:rsid w:val="007A5922"/>
    <w:rsid w:val="007A677F"/>
    <w:rsid w:val="007A72CC"/>
    <w:rsid w:val="007A79D5"/>
    <w:rsid w:val="007B0044"/>
    <w:rsid w:val="007B0396"/>
    <w:rsid w:val="007B3983"/>
    <w:rsid w:val="007B4198"/>
    <w:rsid w:val="007B431E"/>
    <w:rsid w:val="007B4A25"/>
    <w:rsid w:val="007B7587"/>
    <w:rsid w:val="007C07B3"/>
    <w:rsid w:val="007C1CAC"/>
    <w:rsid w:val="007C334A"/>
    <w:rsid w:val="007C461A"/>
    <w:rsid w:val="007C4957"/>
    <w:rsid w:val="007C4A5C"/>
    <w:rsid w:val="007C7800"/>
    <w:rsid w:val="007D042F"/>
    <w:rsid w:val="007D1A8C"/>
    <w:rsid w:val="007D3700"/>
    <w:rsid w:val="007D4D88"/>
    <w:rsid w:val="007D57E4"/>
    <w:rsid w:val="007D62B4"/>
    <w:rsid w:val="007D6934"/>
    <w:rsid w:val="007D6A21"/>
    <w:rsid w:val="007D7116"/>
    <w:rsid w:val="007D7911"/>
    <w:rsid w:val="007E0126"/>
    <w:rsid w:val="007E1FA9"/>
    <w:rsid w:val="007E3754"/>
    <w:rsid w:val="007E4229"/>
    <w:rsid w:val="007E5B1C"/>
    <w:rsid w:val="007F428E"/>
    <w:rsid w:val="007F66BF"/>
    <w:rsid w:val="007F794F"/>
    <w:rsid w:val="00801C99"/>
    <w:rsid w:val="00802D70"/>
    <w:rsid w:val="00803D25"/>
    <w:rsid w:val="0080748F"/>
    <w:rsid w:val="008117A5"/>
    <w:rsid w:val="00812336"/>
    <w:rsid w:val="00813503"/>
    <w:rsid w:val="0081446B"/>
    <w:rsid w:val="00816182"/>
    <w:rsid w:val="00816AB5"/>
    <w:rsid w:val="008208DB"/>
    <w:rsid w:val="0082291E"/>
    <w:rsid w:val="00823344"/>
    <w:rsid w:val="00825468"/>
    <w:rsid w:val="00825D4B"/>
    <w:rsid w:val="00831345"/>
    <w:rsid w:val="00831668"/>
    <w:rsid w:val="00832575"/>
    <w:rsid w:val="008325C7"/>
    <w:rsid w:val="0083544A"/>
    <w:rsid w:val="00835E74"/>
    <w:rsid w:val="00837600"/>
    <w:rsid w:val="00840479"/>
    <w:rsid w:val="00841C38"/>
    <w:rsid w:val="00843343"/>
    <w:rsid w:val="00844512"/>
    <w:rsid w:val="00844653"/>
    <w:rsid w:val="00844F2C"/>
    <w:rsid w:val="00844FA9"/>
    <w:rsid w:val="00846168"/>
    <w:rsid w:val="00846332"/>
    <w:rsid w:val="0085007A"/>
    <w:rsid w:val="0085214F"/>
    <w:rsid w:val="00852C67"/>
    <w:rsid w:val="00854FA7"/>
    <w:rsid w:val="00854FC2"/>
    <w:rsid w:val="0085680B"/>
    <w:rsid w:val="0086047B"/>
    <w:rsid w:val="00861CAE"/>
    <w:rsid w:val="00861CC6"/>
    <w:rsid w:val="008627EC"/>
    <w:rsid w:val="00863031"/>
    <w:rsid w:val="0086378C"/>
    <w:rsid w:val="00863F53"/>
    <w:rsid w:val="00866825"/>
    <w:rsid w:val="008711BF"/>
    <w:rsid w:val="008716C9"/>
    <w:rsid w:val="0087612A"/>
    <w:rsid w:val="00885E10"/>
    <w:rsid w:val="008911CD"/>
    <w:rsid w:val="008912C2"/>
    <w:rsid w:val="0089385F"/>
    <w:rsid w:val="008939FC"/>
    <w:rsid w:val="008943A3"/>
    <w:rsid w:val="00894C04"/>
    <w:rsid w:val="00895015"/>
    <w:rsid w:val="00895204"/>
    <w:rsid w:val="008952D0"/>
    <w:rsid w:val="0089534B"/>
    <w:rsid w:val="0089703B"/>
    <w:rsid w:val="008971D2"/>
    <w:rsid w:val="00897E04"/>
    <w:rsid w:val="008A08CF"/>
    <w:rsid w:val="008A0D7C"/>
    <w:rsid w:val="008A2BAF"/>
    <w:rsid w:val="008A3C2C"/>
    <w:rsid w:val="008B08A7"/>
    <w:rsid w:val="008B1BC1"/>
    <w:rsid w:val="008B43AD"/>
    <w:rsid w:val="008B4D59"/>
    <w:rsid w:val="008C17EB"/>
    <w:rsid w:val="008C243D"/>
    <w:rsid w:val="008C330D"/>
    <w:rsid w:val="008C595A"/>
    <w:rsid w:val="008C65D1"/>
    <w:rsid w:val="008C7867"/>
    <w:rsid w:val="008D042B"/>
    <w:rsid w:val="008D14DE"/>
    <w:rsid w:val="008D2944"/>
    <w:rsid w:val="008D31F6"/>
    <w:rsid w:val="008D4860"/>
    <w:rsid w:val="008D4C17"/>
    <w:rsid w:val="008E177D"/>
    <w:rsid w:val="008E2539"/>
    <w:rsid w:val="008E2A7F"/>
    <w:rsid w:val="008E321A"/>
    <w:rsid w:val="008E556D"/>
    <w:rsid w:val="008E5AE5"/>
    <w:rsid w:val="008F0515"/>
    <w:rsid w:val="008F1748"/>
    <w:rsid w:val="008F22AC"/>
    <w:rsid w:val="008F2578"/>
    <w:rsid w:val="008F300B"/>
    <w:rsid w:val="008F37ED"/>
    <w:rsid w:val="008F4B9F"/>
    <w:rsid w:val="008F56D6"/>
    <w:rsid w:val="008F7086"/>
    <w:rsid w:val="00900AF8"/>
    <w:rsid w:val="0090102F"/>
    <w:rsid w:val="00901C8B"/>
    <w:rsid w:val="00901DC2"/>
    <w:rsid w:val="00904CC3"/>
    <w:rsid w:val="009171D3"/>
    <w:rsid w:val="0092246E"/>
    <w:rsid w:val="009238FB"/>
    <w:rsid w:val="00923919"/>
    <w:rsid w:val="00923FD5"/>
    <w:rsid w:val="0093027E"/>
    <w:rsid w:val="0093048F"/>
    <w:rsid w:val="0093423F"/>
    <w:rsid w:val="0093605C"/>
    <w:rsid w:val="00936323"/>
    <w:rsid w:val="0094008C"/>
    <w:rsid w:val="00940747"/>
    <w:rsid w:val="00942833"/>
    <w:rsid w:val="00942A86"/>
    <w:rsid w:val="00943650"/>
    <w:rsid w:val="00946799"/>
    <w:rsid w:val="00947870"/>
    <w:rsid w:val="009518B1"/>
    <w:rsid w:val="00952B5D"/>
    <w:rsid w:val="00953AD0"/>
    <w:rsid w:val="00953B08"/>
    <w:rsid w:val="00953CE9"/>
    <w:rsid w:val="00955457"/>
    <w:rsid w:val="0095786E"/>
    <w:rsid w:val="00960193"/>
    <w:rsid w:val="00963D52"/>
    <w:rsid w:val="00966FB3"/>
    <w:rsid w:val="00967288"/>
    <w:rsid w:val="009678EB"/>
    <w:rsid w:val="00971018"/>
    <w:rsid w:val="00971E90"/>
    <w:rsid w:val="00975299"/>
    <w:rsid w:val="00975F1A"/>
    <w:rsid w:val="00976516"/>
    <w:rsid w:val="00977821"/>
    <w:rsid w:val="009778F2"/>
    <w:rsid w:val="00980EB5"/>
    <w:rsid w:val="00981864"/>
    <w:rsid w:val="00981E7A"/>
    <w:rsid w:val="00982478"/>
    <w:rsid w:val="009827DD"/>
    <w:rsid w:val="00984EB1"/>
    <w:rsid w:val="00985E91"/>
    <w:rsid w:val="009907A3"/>
    <w:rsid w:val="009926E6"/>
    <w:rsid w:val="00993D5D"/>
    <w:rsid w:val="00994420"/>
    <w:rsid w:val="00995115"/>
    <w:rsid w:val="009A0137"/>
    <w:rsid w:val="009A39CD"/>
    <w:rsid w:val="009A7698"/>
    <w:rsid w:val="009A7E88"/>
    <w:rsid w:val="009B299B"/>
    <w:rsid w:val="009B42B5"/>
    <w:rsid w:val="009B5915"/>
    <w:rsid w:val="009C03E5"/>
    <w:rsid w:val="009C3AAE"/>
    <w:rsid w:val="009C4442"/>
    <w:rsid w:val="009C6343"/>
    <w:rsid w:val="009D1C01"/>
    <w:rsid w:val="009D2E9C"/>
    <w:rsid w:val="009D4110"/>
    <w:rsid w:val="009D54C0"/>
    <w:rsid w:val="009D79B0"/>
    <w:rsid w:val="009E06D7"/>
    <w:rsid w:val="009E08E2"/>
    <w:rsid w:val="009E11CF"/>
    <w:rsid w:val="009E37EB"/>
    <w:rsid w:val="009E398F"/>
    <w:rsid w:val="009E4B99"/>
    <w:rsid w:val="009E5FE4"/>
    <w:rsid w:val="009F14D6"/>
    <w:rsid w:val="009F32EC"/>
    <w:rsid w:val="009F3B5A"/>
    <w:rsid w:val="009F4F9F"/>
    <w:rsid w:val="00A009E9"/>
    <w:rsid w:val="00A012B0"/>
    <w:rsid w:val="00A019EE"/>
    <w:rsid w:val="00A050AE"/>
    <w:rsid w:val="00A051B1"/>
    <w:rsid w:val="00A06730"/>
    <w:rsid w:val="00A06D1F"/>
    <w:rsid w:val="00A07D34"/>
    <w:rsid w:val="00A125DF"/>
    <w:rsid w:val="00A14177"/>
    <w:rsid w:val="00A147C5"/>
    <w:rsid w:val="00A1749E"/>
    <w:rsid w:val="00A2201D"/>
    <w:rsid w:val="00A247FB"/>
    <w:rsid w:val="00A2485B"/>
    <w:rsid w:val="00A251DE"/>
    <w:rsid w:val="00A25259"/>
    <w:rsid w:val="00A26661"/>
    <w:rsid w:val="00A2677C"/>
    <w:rsid w:val="00A279F9"/>
    <w:rsid w:val="00A30A2F"/>
    <w:rsid w:val="00A30EBD"/>
    <w:rsid w:val="00A3145E"/>
    <w:rsid w:val="00A324F4"/>
    <w:rsid w:val="00A33684"/>
    <w:rsid w:val="00A33C62"/>
    <w:rsid w:val="00A348F0"/>
    <w:rsid w:val="00A4052F"/>
    <w:rsid w:val="00A41C91"/>
    <w:rsid w:val="00A448A3"/>
    <w:rsid w:val="00A479E6"/>
    <w:rsid w:val="00A50AA7"/>
    <w:rsid w:val="00A5228E"/>
    <w:rsid w:val="00A5274C"/>
    <w:rsid w:val="00A529D1"/>
    <w:rsid w:val="00A53133"/>
    <w:rsid w:val="00A545FE"/>
    <w:rsid w:val="00A55FFA"/>
    <w:rsid w:val="00A61163"/>
    <w:rsid w:val="00A613E0"/>
    <w:rsid w:val="00A616E8"/>
    <w:rsid w:val="00A634FC"/>
    <w:rsid w:val="00A64F18"/>
    <w:rsid w:val="00A6648C"/>
    <w:rsid w:val="00A71E3D"/>
    <w:rsid w:val="00A71EEA"/>
    <w:rsid w:val="00A83F3A"/>
    <w:rsid w:val="00A856CC"/>
    <w:rsid w:val="00A8677A"/>
    <w:rsid w:val="00A86EBA"/>
    <w:rsid w:val="00A876DA"/>
    <w:rsid w:val="00A87A00"/>
    <w:rsid w:val="00A90E00"/>
    <w:rsid w:val="00A9182C"/>
    <w:rsid w:val="00A94DFD"/>
    <w:rsid w:val="00A95050"/>
    <w:rsid w:val="00A9792F"/>
    <w:rsid w:val="00AA1527"/>
    <w:rsid w:val="00AA2F8E"/>
    <w:rsid w:val="00AA4874"/>
    <w:rsid w:val="00AB1F55"/>
    <w:rsid w:val="00AB271B"/>
    <w:rsid w:val="00AB3C20"/>
    <w:rsid w:val="00AB4786"/>
    <w:rsid w:val="00AB516F"/>
    <w:rsid w:val="00AB5A87"/>
    <w:rsid w:val="00AB7D5B"/>
    <w:rsid w:val="00AC0EC3"/>
    <w:rsid w:val="00AC38BE"/>
    <w:rsid w:val="00AC5876"/>
    <w:rsid w:val="00AC6D06"/>
    <w:rsid w:val="00AD0F1F"/>
    <w:rsid w:val="00AD32EC"/>
    <w:rsid w:val="00AD482F"/>
    <w:rsid w:val="00AD50F8"/>
    <w:rsid w:val="00AD780D"/>
    <w:rsid w:val="00AD79E2"/>
    <w:rsid w:val="00AE0E26"/>
    <w:rsid w:val="00AE0E65"/>
    <w:rsid w:val="00AE20AE"/>
    <w:rsid w:val="00AE2FDD"/>
    <w:rsid w:val="00AE53C7"/>
    <w:rsid w:val="00AE59A1"/>
    <w:rsid w:val="00AE63AE"/>
    <w:rsid w:val="00AE6F53"/>
    <w:rsid w:val="00AE7BCD"/>
    <w:rsid w:val="00AE7EE8"/>
    <w:rsid w:val="00AF0B3E"/>
    <w:rsid w:val="00AF1605"/>
    <w:rsid w:val="00AF453F"/>
    <w:rsid w:val="00AF6EF7"/>
    <w:rsid w:val="00AF7D36"/>
    <w:rsid w:val="00B018EF"/>
    <w:rsid w:val="00B01F43"/>
    <w:rsid w:val="00B03363"/>
    <w:rsid w:val="00B07E6E"/>
    <w:rsid w:val="00B103F3"/>
    <w:rsid w:val="00B11352"/>
    <w:rsid w:val="00B14F7A"/>
    <w:rsid w:val="00B156D5"/>
    <w:rsid w:val="00B15F0C"/>
    <w:rsid w:val="00B17540"/>
    <w:rsid w:val="00B17BF9"/>
    <w:rsid w:val="00B217F5"/>
    <w:rsid w:val="00B23813"/>
    <w:rsid w:val="00B23D38"/>
    <w:rsid w:val="00B24E92"/>
    <w:rsid w:val="00B25DD1"/>
    <w:rsid w:val="00B2682A"/>
    <w:rsid w:val="00B269C9"/>
    <w:rsid w:val="00B2773E"/>
    <w:rsid w:val="00B30AD3"/>
    <w:rsid w:val="00B30EAB"/>
    <w:rsid w:val="00B31D17"/>
    <w:rsid w:val="00B33F74"/>
    <w:rsid w:val="00B34149"/>
    <w:rsid w:val="00B34A4D"/>
    <w:rsid w:val="00B36888"/>
    <w:rsid w:val="00B37794"/>
    <w:rsid w:val="00B409C9"/>
    <w:rsid w:val="00B41505"/>
    <w:rsid w:val="00B424C4"/>
    <w:rsid w:val="00B430D3"/>
    <w:rsid w:val="00B44AFB"/>
    <w:rsid w:val="00B4689F"/>
    <w:rsid w:val="00B475D0"/>
    <w:rsid w:val="00B47B9A"/>
    <w:rsid w:val="00B51643"/>
    <w:rsid w:val="00B51A68"/>
    <w:rsid w:val="00B52EA0"/>
    <w:rsid w:val="00B52FB6"/>
    <w:rsid w:val="00B63668"/>
    <w:rsid w:val="00B64448"/>
    <w:rsid w:val="00B71AB2"/>
    <w:rsid w:val="00B75AB9"/>
    <w:rsid w:val="00B76769"/>
    <w:rsid w:val="00B7780E"/>
    <w:rsid w:val="00B80378"/>
    <w:rsid w:val="00B80BD8"/>
    <w:rsid w:val="00B81EDD"/>
    <w:rsid w:val="00B846C9"/>
    <w:rsid w:val="00B8504E"/>
    <w:rsid w:val="00B91499"/>
    <w:rsid w:val="00B91D9C"/>
    <w:rsid w:val="00B922F1"/>
    <w:rsid w:val="00B92377"/>
    <w:rsid w:val="00B934FC"/>
    <w:rsid w:val="00B951FA"/>
    <w:rsid w:val="00B95A98"/>
    <w:rsid w:val="00B970C5"/>
    <w:rsid w:val="00B97B16"/>
    <w:rsid w:val="00BA0B6D"/>
    <w:rsid w:val="00BA1C4D"/>
    <w:rsid w:val="00BA268F"/>
    <w:rsid w:val="00BA35D2"/>
    <w:rsid w:val="00BA5285"/>
    <w:rsid w:val="00BA612E"/>
    <w:rsid w:val="00BB1818"/>
    <w:rsid w:val="00BB361A"/>
    <w:rsid w:val="00BB56C9"/>
    <w:rsid w:val="00BB7C45"/>
    <w:rsid w:val="00BC1C98"/>
    <w:rsid w:val="00BC3264"/>
    <w:rsid w:val="00BC483D"/>
    <w:rsid w:val="00BD16F3"/>
    <w:rsid w:val="00BD1C31"/>
    <w:rsid w:val="00BD2281"/>
    <w:rsid w:val="00BD2AE8"/>
    <w:rsid w:val="00BD350A"/>
    <w:rsid w:val="00BD5C60"/>
    <w:rsid w:val="00BE1322"/>
    <w:rsid w:val="00BE6293"/>
    <w:rsid w:val="00BF371A"/>
    <w:rsid w:val="00BF4502"/>
    <w:rsid w:val="00BF5118"/>
    <w:rsid w:val="00BF5DEB"/>
    <w:rsid w:val="00BF62D7"/>
    <w:rsid w:val="00BF6CB1"/>
    <w:rsid w:val="00BF76AD"/>
    <w:rsid w:val="00C00476"/>
    <w:rsid w:val="00C01501"/>
    <w:rsid w:val="00C01958"/>
    <w:rsid w:val="00C03C80"/>
    <w:rsid w:val="00C03F0E"/>
    <w:rsid w:val="00C0451C"/>
    <w:rsid w:val="00C04C9B"/>
    <w:rsid w:val="00C05024"/>
    <w:rsid w:val="00C05221"/>
    <w:rsid w:val="00C05938"/>
    <w:rsid w:val="00C06E53"/>
    <w:rsid w:val="00C06F76"/>
    <w:rsid w:val="00C11B09"/>
    <w:rsid w:val="00C1568A"/>
    <w:rsid w:val="00C161A9"/>
    <w:rsid w:val="00C21A20"/>
    <w:rsid w:val="00C21FF4"/>
    <w:rsid w:val="00C30084"/>
    <w:rsid w:val="00C30D7A"/>
    <w:rsid w:val="00C32620"/>
    <w:rsid w:val="00C354E2"/>
    <w:rsid w:val="00C368AD"/>
    <w:rsid w:val="00C36DB2"/>
    <w:rsid w:val="00C37478"/>
    <w:rsid w:val="00C44688"/>
    <w:rsid w:val="00C50230"/>
    <w:rsid w:val="00C50A59"/>
    <w:rsid w:val="00C50DB5"/>
    <w:rsid w:val="00C51014"/>
    <w:rsid w:val="00C52796"/>
    <w:rsid w:val="00C529E6"/>
    <w:rsid w:val="00C52B6B"/>
    <w:rsid w:val="00C536BD"/>
    <w:rsid w:val="00C53955"/>
    <w:rsid w:val="00C54A75"/>
    <w:rsid w:val="00C61AF5"/>
    <w:rsid w:val="00C65EA7"/>
    <w:rsid w:val="00C67F84"/>
    <w:rsid w:val="00C70160"/>
    <w:rsid w:val="00C70589"/>
    <w:rsid w:val="00C714F2"/>
    <w:rsid w:val="00C77448"/>
    <w:rsid w:val="00C774E6"/>
    <w:rsid w:val="00C80F10"/>
    <w:rsid w:val="00C826F9"/>
    <w:rsid w:val="00C83A02"/>
    <w:rsid w:val="00C84EF3"/>
    <w:rsid w:val="00C90B3D"/>
    <w:rsid w:val="00C918A9"/>
    <w:rsid w:val="00C92664"/>
    <w:rsid w:val="00C93B05"/>
    <w:rsid w:val="00C94FD7"/>
    <w:rsid w:val="00C95AB2"/>
    <w:rsid w:val="00C9691F"/>
    <w:rsid w:val="00CA03CA"/>
    <w:rsid w:val="00CA1613"/>
    <w:rsid w:val="00CA4831"/>
    <w:rsid w:val="00CA4A89"/>
    <w:rsid w:val="00CB4596"/>
    <w:rsid w:val="00CB5DA2"/>
    <w:rsid w:val="00CB6352"/>
    <w:rsid w:val="00CB6BB2"/>
    <w:rsid w:val="00CB743D"/>
    <w:rsid w:val="00CC2A51"/>
    <w:rsid w:val="00CC2AE6"/>
    <w:rsid w:val="00CC440E"/>
    <w:rsid w:val="00CC5F46"/>
    <w:rsid w:val="00CC7CE8"/>
    <w:rsid w:val="00CC7E3E"/>
    <w:rsid w:val="00CD225D"/>
    <w:rsid w:val="00CD4449"/>
    <w:rsid w:val="00CD6380"/>
    <w:rsid w:val="00CD766C"/>
    <w:rsid w:val="00CE4B83"/>
    <w:rsid w:val="00CE6B67"/>
    <w:rsid w:val="00CE75DB"/>
    <w:rsid w:val="00CF03FB"/>
    <w:rsid w:val="00CF0AAE"/>
    <w:rsid w:val="00CF0C11"/>
    <w:rsid w:val="00CF11C0"/>
    <w:rsid w:val="00CF34B1"/>
    <w:rsid w:val="00CF3723"/>
    <w:rsid w:val="00CF3D3F"/>
    <w:rsid w:val="00CF61BB"/>
    <w:rsid w:val="00CF648F"/>
    <w:rsid w:val="00D02FD4"/>
    <w:rsid w:val="00D051C8"/>
    <w:rsid w:val="00D07095"/>
    <w:rsid w:val="00D07A91"/>
    <w:rsid w:val="00D10C9C"/>
    <w:rsid w:val="00D13C8B"/>
    <w:rsid w:val="00D147D8"/>
    <w:rsid w:val="00D16C97"/>
    <w:rsid w:val="00D2147F"/>
    <w:rsid w:val="00D24275"/>
    <w:rsid w:val="00D24F8D"/>
    <w:rsid w:val="00D26B88"/>
    <w:rsid w:val="00D26BE6"/>
    <w:rsid w:val="00D31315"/>
    <w:rsid w:val="00D318DD"/>
    <w:rsid w:val="00D32FE6"/>
    <w:rsid w:val="00D33FAE"/>
    <w:rsid w:val="00D35720"/>
    <w:rsid w:val="00D43DD8"/>
    <w:rsid w:val="00D466BB"/>
    <w:rsid w:val="00D549AD"/>
    <w:rsid w:val="00D54CB4"/>
    <w:rsid w:val="00D5534E"/>
    <w:rsid w:val="00D55D48"/>
    <w:rsid w:val="00D568ED"/>
    <w:rsid w:val="00D5748B"/>
    <w:rsid w:val="00D57631"/>
    <w:rsid w:val="00D607B1"/>
    <w:rsid w:val="00D62141"/>
    <w:rsid w:val="00D6740E"/>
    <w:rsid w:val="00D735D7"/>
    <w:rsid w:val="00D739DF"/>
    <w:rsid w:val="00D7415D"/>
    <w:rsid w:val="00D76D53"/>
    <w:rsid w:val="00D76E0E"/>
    <w:rsid w:val="00D77001"/>
    <w:rsid w:val="00D7732A"/>
    <w:rsid w:val="00D81B7A"/>
    <w:rsid w:val="00D829E8"/>
    <w:rsid w:val="00D83B7A"/>
    <w:rsid w:val="00D83D7B"/>
    <w:rsid w:val="00D8401D"/>
    <w:rsid w:val="00D84286"/>
    <w:rsid w:val="00D85634"/>
    <w:rsid w:val="00D85E93"/>
    <w:rsid w:val="00D865EF"/>
    <w:rsid w:val="00D94725"/>
    <w:rsid w:val="00D95B09"/>
    <w:rsid w:val="00D9659B"/>
    <w:rsid w:val="00D97B2E"/>
    <w:rsid w:val="00D97E2A"/>
    <w:rsid w:val="00DA0136"/>
    <w:rsid w:val="00DA0ABB"/>
    <w:rsid w:val="00DA25C6"/>
    <w:rsid w:val="00DA32DE"/>
    <w:rsid w:val="00DA433E"/>
    <w:rsid w:val="00DA739A"/>
    <w:rsid w:val="00DA7E8F"/>
    <w:rsid w:val="00DB0730"/>
    <w:rsid w:val="00DB1337"/>
    <w:rsid w:val="00DB2D00"/>
    <w:rsid w:val="00DB2DD8"/>
    <w:rsid w:val="00DB2F71"/>
    <w:rsid w:val="00DB33ED"/>
    <w:rsid w:val="00DB390A"/>
    <w:rsid w:val="00DB3B3F"/>
    <w:rsid w:val="00DB3FEA"/>
    <w:rsid w:val="00DB5B73"/>
    <w:rsid w:val="00DB6AE4"/>
    <w:rsid w:val="00DC191B"/>
    <w:rsid w:val="00DC1BA2"/>
    <w:rsid w:val="00DC2C7B"/>
    <w:rsid w:val="00DC6256"/>
    <w:rsid w:val="00DC7486"/>
    <w:rsid w:val="00DC750A"/>
    <w:rsid w:val="00DD04E9"/>
    <w:rsid w:val="00DD52AE"/>
    <w:rsid w:val="00DE042E"/>
    <w:rsid w:val="00DE17E7"/>
    <w:rsid w:val="00DE3EDF"/>
    <w:rsid w:val="00DF1389"/>
    <w:rsid w:val="00DF7167"/>
    <w:rsid w:val="00E021B9"/>
    <w:rsid w:val="00E02E53"/>
    <w:rsid w:val="00E05C9C"/>
    <w:rsid w:val="00E06F83"/>
    <w:rsid w:val="00E108E9"/>
    <w:rsid w:val="00E10999"/>
    <w:rsid w:val="00E12480"/>
    <w:rsid w:val="00E146BF"/>
    <w:rsid w:val="00E14D21"/>
    <w:rsid w:val="00E17C3A"/>
    <w:rsid w:val="00E20296"/>
    <w:rsid w:val="00E2064C"/>
    <w:rsid w:val="00E20772"/>
    <w:rsid w:val="00E2325E"/>
    <w:rsid w:val="00E23553"/>
    <w:rsid w:val="00E23800"/>
    <w:rsid w:val="00E264E6"/>
    <w:rsid w:val="00E2658B"/>
    <w:rsid w:val="00E26D75"/>
    <w:rsid w:val="00E3177C"/>
    <w:rsid w:val="00E32618"/>
    <w:rsid w:val="00E351F4"/>
    <w:rsid w:val="00E35614"/>
    <w:rsid w:val="00E35EA1"/>
    <w:rsid w:val="00E36063"/>
    <w:rsid w:val="00E37C12"/>
    <w:rsid w:val="00E37D78"/>
    <w:rsid w:val="00E4114E"/>
    <w:rsid w:val="00E411DD"/>
    <w:rsid w:val="00E41E78"/>
    <w:rsid w:val="00E42167"/>
    <w:rsid w:val="00E47B9B"/>
    <w:rsid w:val="00E510B0"/>
    <w:rsid w:val="00E54000"/>
    <w:rsid w:val="00E54A47"/>
    <w:rsid w:val="00E572CA"/>
    <w:rsid w:val="00E57865"/>
    <w:rsid w:val="00E662CE"/>
    <w:rsid w:val="00E66BD1"/>
    <w:rsid w:val="00E66F95"/>
    <w:rsid w:val="00E67FE8"/>
    <w:rsid w:val="00E7069B"/>
    <w:rsid w:val="00E70AA6"/>
    <w:rsid w:val="00E72C47"/>
    <w:rsid w:val="00E731EE"/>
    <w:rsid w:val="00E73F0E"/>
    <w:rsid w:val="00E769DD"/>
    <w:rsid w:val="00E76BB8"/>
    <w:rsid w:val="00E771B0"/>
    <w:rsid w:val="00E824DF"/>
    <w:rsid w:val="00E83A5C"/>
    <w:rsid w:val="00E92133"/>
    <w:rsid w:val="00E93CB5"/>
    <w:rsid w:val="00E9579B"/>
    <w:rsid w:val="00E957B7"/>
    <w:rsid w:val="00E96DB8"/>
    <w:rsid w:val="00E97917"/>
    <w:rsid w:val="00E97D83"/>
    <w:rsid w:val="00EA0558"/>
    <w:rsid w:val="00EA3627"/>
    <w:rsid w:val="00EA7141"/>
    <w:rsid w:val="00EB0214"/>
    <w:rsid w:val="00EB1A0B"/>
    <w:rsid w:val="00EB5A36"/>
    <w:rsid w:val="00EB746A"/>
    <w:rsid w:val="00EC108C"/>
    <w:rsid w:val="00EC45B0"/>
    <w:rsid w:val="00EC4830"/>
    <w:rsid w:val="00EC4C7D"/>
    <w:rsid w:val="00EC707F"/>
    <w:rsid w:val="00EC73F1"/>
    <w:rsid w:val="00ED0F50"/>
    <w:rsid w:val="00ED1286"/>
    <w:rsid w:val="00ED63A5"/>
    <w:rsid w:val="00ED6C9C"/>
    <w:rsid w:val="00ED77AD"/>
    <w:rsid w:val="00ED781B"/>
    <w:rsid w:val="00ED7BE5"/>
    <w:rsid w:val="00EE2461"/>
    <w:rsid w:val="00EE38A2"/>
    <w:rsid w:val="00EE5AE0"/>
    <w:rsid w:val="00EE788E"/>
    <w:rsid w:val="00EF0ADE"/>
    <w:rsid w:val="00EF3DFB"/>
    <w:rsid w:val="00EF41BF"/>
    <w:rsid w:val="00EF65D5"/>
    <w:rsid w:val="00EF6EC6"/>
    <w:rsid w:val="00F00400"/>
    <w:rsid w:val="00F0156D"/>
    <w:rsid w:val="00F018D3"/>
    <w:rsid w:val="00F019DB"/>
    <w:rsid w:val="00F02785"/>
    <w:rsid w:val="00F02E8F"/>
    <w:rsid w:val="00F0365C"/>
    <w:rsid w:val="00F05324"/>
    <w:rsid w:val="00F06AE2"/>
    <w:rsid w:val="00F1153F"/>
    <w:rsid w:val="00F12270"/>
    <w:rsid w:val="00F131F4"/>
    <w:rsid w:val="00F13E3F"/>
    <w:rsid w:val="00F14548"/>
    <w:rsid w:val="00F1793D"/>
    <w:rsid w:val="00F17A3D"/>
    <w:rsid w:val="00F201E1"/>
    <w:rsid w:val="00F21602"/>
    <w:rsid w:val="00F218F3"/>
    <w:rsid w:val="00F21A0F"/>
    <w:rsid w:val="00F25102"/>
    <w:rsid w:val="00F25FED"/>
    <w:rsid w:val="00F264DF"/>
    <w:rsid w:val="00F3009E"/>
    <w:rsid w:val="00F32B91"/>
    <w:rsid w:val="00F32D3A"/>
    <w:rsid w:val="00F332C9"/>
    <w:rsid w:val="00F33760"/>
    <w:rsid w:val="00F34116"/>
    <w:rsid w:val="00F350C9"/>
    <w:rsid w:val="00F36A82"/>
    <w:rsid w:val="00F4067D"/>
    <w:rsid w:val="00F4315B"/>
    <w:rsid w:val="00F45A31"/>
    <w:rsid w:val="00F45CE8"/>
    <w:rsid w:val="00F4652A"/>
    <w:rsid w:val="00F472E2"/>
    <w:rsid w:val="00F51E42"/>
    <w:rsid w:val="00F523D6"/>
    <w:rsid w:val="00F52C30"/>
    <w:rsid w:val="00F548BE"/>
    <w:rsid w:val="00F54CB3"/>
    <w:rsid w:val="00F56C05"/>
    <w:rsid w:val="00F57B7A"/>
    <w:rsid w:val="00F616FF"/>
    <w:rsid w:val="00F6473E"/>
    <w:rsid w:val="00F64AFB"/>
    <w:rsid w:val="00F65871"/>
    <w:rsid w:val="00F665E2"/>
    <w:rsid w:val="00F67FE5"/>
    <w:rsid w:val="00F712D8"/>
    <w:rsid w:val="00F72AFD"/>
    <w:rsid w:val="00F762B6"/>
    <w:rsid w:val="00F824AA"/>
    <w:rsid w:val="00F85553"/>
    <w:rsid w:val="00F86BB8"/>
    <w:rsid w:val="00F90C8A"/>
    <w:rsid w:val="00F92B3A"/>
    <w:rsid w:val="00F92FA1"/>
    <w:rsid w:val="00F944DF"/>
    <w:rsid w:val="00F96378"/>
    <w:rsid w:val="00F966F8"/>
    <w:rsid w:val="00FA09E2"/>
    <w:rsid w:val="00FA29A1"/>
    <w:rsid w:val="00FA4112"/>
    <w:rsid w:val="00FA5454"/>
    <w:rsid w:val="00FA5A58"/>
    <w:rsid w:val="00FA5C2A"/>
    <w:rsid w:val="00FB5C93"/>
    <w:rsid w:val="00FB6506"/>
    <w:rsid w:val="00FB7AF2"/>
    <w:rsid w:val="00FC0D5B"/>
    <w:rsid w:val="00FC65F2"/>
    <w:rsid w:val="00FD167E"/>
    <w:rsid w:val="00FD2823"/>
    <w:rsid w:val="00FD2CDC"/>
    <w:rsid w:val="00FD3A19"/>
    <w:rsid w:val="00FD4903"/>
    <w:rsid w:val="00FD5025"/>
    <w:rsid w:val="00FD531A"/>
    <w:rsid w:val="00FD5355"/>
    <w:rsid w:val="00FD580F"/>
    <w:rsid w:val="00FD60B9"/>
    <w:rsid w:val="00FE1251"/>
    <w:rsid w:val="00FE1D24"/>
    <w:rsid w:val="00FE3FEB"/>
    <w:rsid w:val="00FE4A7A"/>
    <w:rsid w:val="00FE6819"/>
    <w:rsid w:val="00FE7076"/>
    <w:rsid w:val="00FE7CE4"/>
    <w:rsid w:val="00FF22A1"/>
    <w:rsid w:val="00FF2A4F"/>
    <w:rsid w:val="00FF2AC2"/>
    <w:rsid w:val="00FF2D36"/>
    <w:rsid w:val="00FF4AE1"/>
    <w:rsid w:val="00FF4EA7"/>
    <w:rsid w:val="00FF5C81"/>
    <w:rsid w:val="00FF5FC6"/>
    <w:rsid w:val="00FF6361"/>
    <w:rsid w:val="00FF7D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39648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imes New Roman"/>
        <w:color w:val="000000"/>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3FA2"/>
    <w:pPr>
      <w:autoSpaceDE w:val="0"/>
      <w:autoSpaceDN w:val="0"/>
      <w:adjustRightInd w:val="0"/>
    </w:pPr>
    <w:rPr>
      <w:rFonts w:ascii="Arial" w:hAnsi="Arial" w:cs="Arial"/>
    </w:rPr>
  </w:style>
  <w:style w:type="paragraph" w:styleId="Heading1">
    <w:name w:val="heading 1"/>
    <w:basedOn w:val="Normal"/>
    <w:next w:val="Normal"/>
    <w:link w:val="Heading1Char"/>
    <w:qFormat/>
    <w:rsid w:val="00C06F76"/>
    <w:pPr>
      <w:autoSpaceDE/>
      <w:autoSpaceDN/>
      <w:adjustRightInd/>
      <w:outlineLvl w:val="0"/>
    </w:pPr>
    <w:rPr>
      <w:rFonts w:ascii="Times New Roman" w:hAnsi="Times New Roman" w:cs="Tahoma"/>
      <w:color w:val="244061" w:themeColor="accent1" w:themeShade="80"/>
      <w:sz w:val="32"/>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F90C8A"/>
    <w:pPr>
      <w:widowControl w:val="0"/>
      <w:tabs>
        <w:tab w:val="center" w:pos="5400"/>
      </w:tabs>
    </w:pPr>
    <w:rPr>
      <w:rFonts w:cs="Times New Roman"/>
    </w:rPr>
  </w:style>
  <w:style w:type="paragraph" w:customStyle="1" w:styleId="Style16">
    <w:name w:val="Style16"/>
    <w:basedOn w:val="Normal"/>
    <w:uiPriority w:val="99"/>
    <w:rsid w:val="00F90C8A"/>
    <w:pPr>
      <w:widowControl w:val="0"/>
      <w:tabs>
        <w:tab w:val="center" w:pos="5399"/>
      </w:tabs>
    </w:pPr>
    <w:rPr>
      <w:rFonts w:cs="Times New Roman"/>
    </w:rPr>
  </w:style>
  <w:style w:type="paragraph" w:styleId="Header">
    <w:name w:val="header"/>
    <w:basedOn w:val="Normal"/>
    <w:link w:val="HeaderChar"/>
    <w:uiPriority w:val="99"/>
    <w:unhideWhenUsed/>
    <w:rsid w:val="00C00476"/>
    <w:pPr>
      <w:tabs>
        <w:tab w:val="center" w:pos="4680"/>
        <w:tab w:val="right" w:pos="9360"/>
      </w:tabs>
    </w:pPr>
  </w:style>
  <w:style w:type="character" w:customStyle="1" w:styleId="HeaderChar">
    <w:name w:val="Header Char"/>
    <w:basedOn w:val="DefaultParagraphFont"/>
    <w:link w:val="Header"/>
    <w:uiPriority w:val="99"/>
    <w:rsid w:val="00C00476"/>
    <w:rPr>
      <w:rFonts w:ascii="Arial" w:hAnsi="Arial" w:cs="Arial"/>
      <w:sz w:val="20"/>
      <w:szCs w:val="20"/>
    </w:rPr>
  </w:style>
  <w:style w:type="paragraph" w:styleId="Footer">
    <w:name w:val="footer"/>
    <w:basedOn w:val="Normal"/>
    <w:link w:val="FooterChar"/>
    <w:unhideWhenUsed/>
    <w:rsid w:val="00C00476"/>
    <w:pPr>
      <w:tabs>
        <w:tab w:val="center" w:pos="4680"/>
        <w:tab w:val="right" w:pos="9360"/>
      </w:tabs>
    </w:pPr>
  </w:style>
  <w:style w:type="character" w:customStyle="1" w:styleId="FooterChar">
    <w:name w:val="Footer Char"/>
    <w:basedOn w:val="DefaultParagraphFont"/>
    <w:link w:val="Footer"/>
    <w:uiPriority w:val="99"/>
    <w:rsid w:val="00C00476"/>
    <w:rPr>
      <w:rFonts w:ascii="Arial" w:hAnsi="Arial" w:cs="Arial"/>
      <w:sz w:val="20"/>
      <w:szCs w:val="20"/>
    </w:rPr>
  </w:style>
  <w:style w:type="character" w:styleId="Hyperlink">
    <w:name w:val="Hyperlink"/>
    <w:basedOn w:val="DefaultParagraphFont"/>
    <w:uiPriority w:val="99"/>
    <w:unhideWhenUsed/>
    <w:rsid w:val="00505CE2"/>
    <w:rPr>
      <w:color w:val="0000FF"/>
      <w:u w:val="single"/>
    </w:rPr>
  </w:style>
  <w:style w:type="table" w:customStyle="1" w:styleId="LightShading-Accent11">
    <w:name w:val="Light Shading - Accent 11"/>
    <w:basedOn w:val="TableNormal"/>
    <w:uiPriority w:val="60"/>
    <w:rsid w:val="000E7488"/>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184CFC"/>
    <w:rPr>
      <w:rFonts w:ascii="Tahoma" w:hAnsi="Tahoma" w:cs="Tahoma"/>
      <w:sz w:val="16"/>
      <w:szCs w:val="16"/>
    </w:rPr>
  </w:style>
  <w:style w:type="character" w:styleId="CommentReference">
    <w:name w:val="annotation reference"/>
    <w:basedOn w:val="DefaultParagraphFont"/>
    <w:uiPriority w:val="99"/>
    <w:semiHidden/>
    <w:rsid w:val="00045121"/>
    <w:rPr>
      <w:sz w:val="16"/>
      <w:szCs w:val="16"/>
    </w:rPr>
  </w:style>
  <w:style w:type="paragraph" w:styleId="CommentText">
    <w:name w:val="annotation text"/>
    <w:basedOn w:val="Normal"/>
    <w:link w:val="CommentTextChar"/>
    <w:uiPriority w:val="99"/>
    <w:semiHidden/>
    <w:rsid w:val="00045121"/>
  </w:style>
  <w:style w:type="paragraph" w:styleId="CommentSubject">
    <w:name w:val="annotation subject"/>
    <w:basedOn w:val="CommentText"/>
    <w:next w:val="CommentText"/>
    <w:semiHidden/>
    <w:rsid w:val="00045121"/>
    <w:rPr>
      <w:b/>
      <w:bCs/>
    </w:rPr>
  </w:style>
  <w:style w:type="paragraph" w:customStyle="1" w:styleId="StyleBodyText12pt">
    <w:name w:val="Style Body Text + 12 pt"/>
    <w:basedOn w:val="BodyText"/>
    <w:link w:val="StyleBodyText12ptChar"/>
    <w:rsid w:val="00045121"/>
    <w:pPr>
      <w:autoSpaceDE/>
      <w:autoSpaceDN/>
      <w:adjustRightInd/>
      <w:spacing w:after="0"/>
    </w:pPr>
    <w:rPr>
      <w:rFonts w:ascii="Times New Roman" w:hAnsi="Times New Roman"/>
      <w:szCs w:val="28"/>
    </w:rPr>
  </w:style>
  <w:style w:type="character" w:customStyle="1" w:styleId="StyleBodyText12ptChar">
    <w:name w:val="Style Body Text + 12 pt Char"/>
    <w:basedOn w:val="DefaultParagraphFont"/>
    <w:link w:val="StyleBodyText12pt"/>
    <w:rsid w:val="00045121"/>
    <w:rPr>
      <w:rFonts w:cs="Arial"/>
      <w:sz w:val="24"/>
      <w:szCs w:val="28"/>
      <w:lang w:val="en-US" w:eastAsia="en-US" w:bidi="ar-SA"/>
    </w:rPr>
  </w:style>
  <w:style w:type="paragraph" w:styleId="BodyText">
    <w:name w:val="Body Text"/>
    <w:basedOn w:val="Normal"/>
    <w:rsid w:val="00045121"/>
    <w:pPr>
      <w:spacing w:after="120"/>
    </w:pPr>
  </w:style>
  <w:style w:type="character" w:styleId="PageNumber">
    <w:name w:val="page number"/>
    <w:basedOn w:val="DefaultParagraphFont"/>
    <w:rsid w:val="00953B08"/>
  </w:style>
  <w:style w:type="character" w:customStyle="1" w:styleId="Heading1Char">
    <w:name w:val="Heading 1 Char"/>
    <w:basedOn w:val="DefaultParagraphFont"/>
    <w:link w:val="Heading1"/>
    <w:rsid w:val="00C06F76"/>
    <w:rPr>
      <w:rFonts w:cs="Tahoma"/>
      <w:color w:val="244061" w:themeColor="accent1" w:themeShade="80"/>
      <w:sz w:val="32"/>
      <w:szCs w:val="40"/>
      <w14:shadow w14:blurRad="50800" w14:dist="38100" w14:dir="2700000" w14:sx="100000" w14:sy="100000" w14:kx="0" w14:ky="0" w14:algn="tl">
        <w14:srgbClr w14:val="000000">
          <w14:alpha w14:val="60000"/>
        </w14:srgbClr>
      </w14:shadow>
    </w:rPr>
  </w:style>
  <w:style w:type="character" w:styleId="Strong">
    <w:name w:val="Strong"/>
    <w:basedOn w:val="DefaultParagraphFont"/>
    <w:uiPriority w:val="22"/>
    <w:qFormat/>
    <w:rsid w:val="00F332C9"/>
    <w:rPr>
      <w:b/>
      <w:bCs/>
    </w:rPr>
  </w:style>
  <w:style w:type="paragraph" w:styleId="FootnoteText">
    <w:name w:val="footnote text"/>
    <w:basedOn w:val="Normal"/>
    <w:link w:val="FootnoteTextChar"/>
    <w:uiPriority w:val="99"/>
    <w:unhideWhenUsed/>
    <w:rsid w:val="00247004"/>
  </w:style>
  <w:style w:type="character" w:customStyle="1" w:styleId="FootnoteTextChar">
    <w:name w:val="Footnote Text Char"/>
    <w:basedOn w:val="DefaultParagraphFont"/>
    <w:link w:val="FootnoteText"/>
    <w:uiPriority w:val="99"/>
    <w:rsid w:val="00247004"/>
    <w:rPr>
      <w:rFonts w:ascii="Arial" w:hAnsi="Arial" w:cs="Arial"/>
    </w:rPr>
  </w:style>
  <w:style w:type="character" w:styleId="FootnoteReference">
    <w:name w:val="footnote reference"/>
    <w:basedOn w:val="DefaultParagraphFont"/>
    <w:uiPriority w:val="99"/>
    <w:unhideWhenUsed/>
    <w:rsid w:val="00247004"/>
    <w:rPr>
      <w:vertAlign w:val="superscript"/>
    </w:rPr>
  </w:style>
  <w:style w:type="paragraph" w:customStyle="1" w:styleId="Default">
    <w:name w:val="Default"/>
    <w:rsid w:val="00504B91"/>
    <w:pPr>
      <w:autoSpaceDE w:val="0"/>
      <w:autoSpaceDN w:val="0"/>
      <w:adjustRightInd w:val="0"/>
    </w:pPr>
  </w:style>
  <w:style w:type="paragraph" w:styleId="Revision">
    <w:name w:val="Revision"/>
    <w:hidden/>
    <w:uiPriority w:val="99"/>
    <w:semiHidden/>
    <w:rsid w:val="003916DB"/>
    <w:rPr>
      <w:rFonts w:ascii="Arial" w:hAnsi="Arial" w:cs="Arial"/>
    </w:rPr>
  </w:style>
  <w:style w:type="character" w:styleId="Emphasis">
    <w:name w:val="Emphasis"/>
    <w:basedOn w:val="DefaultParagraphFont"/>
    <w:uiPriority w:val="20"/>
    <w:qFormat/>
    <w:rsid w:val="00967288"/>
    <w:rPr>
      <w:i/>
      <w:iCs/>
    </w:rPr>
  </w:style>
  <w:style w:type="table" w:styleId="LightShading-Accent2">
    <w:name w:val="Light Shading Accent 2"/>
    <w:basedOn w:val="TableNormal"/>
    <w:uiPriority w:val="60"/>
    <w:rsid w:val="00F32B91"/>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LightList1">
    <w:name w:val="Light List1"/>
    <w:basedOn w:val="TableNormal"/>
    <w:uiPriority w:val="61"/>
    <w:rsid w:val="00F32B91"/>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FollowedHyperlink">
    <w:name w:val="FollowedHyperlink"/>
    <w:basedOn w:val="DefaultParagraphFont"/>
    <w:uiPriority w:val="99"/>
    <w:semiHidden/>
    <w:unhideWhenUsed/>
    <w:rsid w:val="0018370E"/>
    <w:rPr>
      <w:color w:val="800080" w:themeColor="followedHyperlink"/>
      <w:u w:val="single"/>
    </w:rPr>
  </w:style>
  <w:style w:type="character" w:styleId="PlaceholderText">
    <w:name w:val="Placeholder Text"/>
    <w:basedOn w:val="DefaultParagraphFont"/>
    <w:uiPriority w:val="99"/>
    <w:semiHidden/>
    <w:rsid w:val="007965AD"/>
    <w:rPr>
      <w:color w:val="808080"/>
    </w:rPr>
  </w:style>
  <w:style w:type="paragraph" w:styleId="TOCHeading">
    <w:name w:val="TOC Heading"/>
    <w:basedOn w:val="Heading1"/>
    <w:next w:val="Normal"/>
    <w:uiPriority w:val="39"/>
    <w:semiHidden/>
    <w:unhideWhenUsed/>
    <w:qFormat/>
    <w:rsid w:val="0086378C"/>
    <w:pPr>
      <w:keepNext/>
      <w:keepLines/>
      <w:spacing w:before="480" w:line="276" w:lineRule="auto"/>
      <w:outlineLvl w:val="9"/>
    </w:pPr>
    <w:rPr>
      <w:rFonts w:asciiTheme="majorHAnsi" w:eastAsiaTheme="majorEastAsia" w:hAnsiTheme="majorHAnsi" w:cstheme="majorBidi"/>
      <w:b/>
      <w:bCs/>
      <w:color w:val="365F91" w:themeColor="accent1" w:themeShade="BF"/>
      <w:sz w:val="28"/>
      <w:szCs w:val="28"/>
      <w14:shadow w14:blurRad="0" w14:dist="0" w14:dir="0" w14:sx="0" w14:sy="0" w14:kx="0" w14:ky="0" w14:algn="none">
        <w14:srgbClr w14:val="000000"/>
      </w14:shadow>
    </w:rPr>
  </w:style>
  <w:style w:type="paragraph" w:styleId="TOC1">
    <w:name w:val="toc 1"/>
    <w:basedOn w:val="Normal"/>
    <w:next w:val="Normal"/>
    <w:autoRedefine/>
    <w:uiPriority w:val="39"/>
    <w:unhideWhenUsed/>
    <w:rsid w:val="007778AA"/>
    <w:pPr>
      <w:tabs>
        <w:tab w:val="right" w:leader="dot" w:pos="10790"/>
      </w:tabs>
      <w:spacing w:after="100"/>
      <w:jc w:val="center"/>
    </w:pPr>
    <w:rPr>
      <w:rFonts w:asciiTheme="minorHAnsi" w:hAnsiTheme="minorHAnsi" w:cs="Tahoma"/>
      <w:b/>
      <w:bCs/>
    </w:rPr>
  </w:style>
  <w:style w:type="paragraph" w:styleId="ListParagraph">
    <w:name w:val="List Paragraph"/>
    <w:basedOn w:val="Normal"/>
    <w:uiPriority w:val="34"/>
    <w:qFormat/>
    <w:rsid w:val="00EF6EC6"/>
    <w:pPr>
      <w:ind w:left="720"/>
      <w:contextualSpacing/>
    </w:pPr>
  </w:style>
  <w:style w:type="paragraph" w:customStyle="1" w:styleId="Heading">
    <w:name w:val="Heading"/>
    <w:basedOn w:val="Normal"/>
    <w:rsid w:val="000D57B1"/>
    <w:pPr>
      <w:autoSpaceDE/>
      <w:autoSpaceDN/>
      <w:adjustRightInd/>
      <w:spacing w:before="480" w:after="60"/>
    </w:pPr>
    <w:rPr>
      <w:rFonts w:ascii="Tahoma" w:hAnsi="Tahoma" w:cs="Times New Roman"/>
      <w:b/>
      <w:bCs/>
      <w:sz w:val="28"/>
    </w:rPr>
  </w:style>
  <w:style w:type="character" w:customStyle="1" w:styleId="CommentTextChar">
    <w:name w:val="Comment Text Char"/>
    <w:basedOn w:val="DefaultParagraphFont"/>
    <w:link w:val="CommentText"/>
    <w:uiPriority w:val="99"/>
    <w:semiHidden/>
    <w:locked/>
    <w:rsid w:val="002C7972"/>
    <w:rPr>
      <w:rFonts w:ascii="Arial" w:hAnsi="Arial" w:cs="Arial"/>
    </w:rPr>
  </w:style>
  <w:style w:type="paragraph" w:styleId="Subtitle">
    <w:name w:val="Subtitle"/>
    <w:basedOn w:val="Normal"/>
    <w:next w:val="Normal"/>
    <w:link w:val="SubtitleChar"/>
    <w:uiPriority w:val="11"/>
    <w:qFormat/>
    <w:rsid w:val="008D4860"/>
    <w:pPr>
      <w:numPr>
        <w:ilvl w:val="1"/>
      </w:numPr>
    </w:pPr>
    <w:rPr>
      <w:rFonts w:asciiTheme="majorHAnsi" w:eastAsiaTheme="majorEastAsia" w:hAnsiTheme="majorHAnsi" w:cstheme="majorBidi"/>
      <w:i/>
      <w:color w:val="4F81BD" w:themeColor="accent1"/>
      <w:spacing w:val="15"/>
    </w:rPr>
  </w:style>
  <w:style w:type="character" w:customStyle="1" w:styleId="SubtitleChar">
    <w:name w:val="Subtitle Char"/>
    <w:basedOn w:val="DefaultParagraphFont"/>
    <w:link w:val="Subtitle"/>
    <w:uiPriority w:val="11"/>
    <w:rsid w:val="008D4860"/>
    <w:rPr>
      <w:rFonts w:asciiTheme="majorHAnsi" w:eastAsiaTheme="majorEastAsia" w:hAnsiTheme="majorHAnsi" w:cstheme="majorBidi"/>
      <w:i/>
      <w:iCs/>
      <w:color w:val="4F81BD" w:themeColor="accent1"/>
      <w:spacing w:val="15"/>
      <w:sz w:val="24"/>
      <w:szCs w:val="24"/>
    </w:rPr>
  </w:style>
  <w:style w:type="table" w:styleId="TableGrid">
    <w:name w:val="Table Grid"/>
    <w:basedOn w:val="TableNormal"/>
    <w:uiPriority w:val="59"/>
    <w:rsid w:val="00DB2D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Heading">
    <w:name w:val="Sub-Heading"/>
    <w:basedOn w:val="Normal"/>
    <w:rsid w:val="00413E22"/>
    <w:pPr>
      <w:autoSpaceDE/>
      <w:autoSpaceDN/>
      <w:adjustRightInd/>
      <w:spacing w:before="360" w:after="60"/>
    </w:pPr>
    <w:rPr>
      <w:rFonts w:ascii="Tahoma" w:hAnsi="Tahoma" w:cs="Times New Roman"/>
      <w:b/>
      <w:i/>
      <w:color w:val="auto"/>
      <w:szCs w:val="20"/>
    </w:rPr>
  </w:style>
  <w:style w:type="paragraph" w:customStyle="1" w:styleId="RqtText">
    <w:name w:val="Rqt Text"/>
    <w:basedOn w:val="Normal"/>
    <w:rsid w:val="00895015"/>
    <w:pPr>
      <w:spacing w:before="120"/>
    </w:pPr>
    <w:rPr>
      <w:rFonts w:asciiTheme="minorHAnsi" w:hAnsiTheme="minorHAnsi" w:cs="Times New Roman"/>
      <w:color w:val="auto"/>
      <w:sz w:val="22"/>
      <w:szCs w:val="22"/>
    </w:rPr>
  </w:style>
  <w:style w:type="paragraph" w:customStyle="1" w:styleId="RequirementText">
    <w:name w:val="Requirement Text"/>
    <w:basedOn w:val="Normal"/>
    <w:qFormat/>
    <w:rsid w:val="00895015"/>
    <w:pPr>
      <w:spacing w:before="120"/>
      <w:ind w:left="720" w:hanging="720"/>
    </w:pPr>
    <w:rPr>
      <w:rFonts w:asciiTheme="minorHAnsi" w:hAnsiTheme="minorHAnsi" w:cs="Times New Roman"/>
      <w:color w:val="auto"/>
      <w:sz w:val="22"/>
      <w:szCs w:val="22"/>
    </w:rPr>
  </w:style>
  <w:style w:type="paragraph" w:customStyle="1" w:styleId="SubHead">
    <w:name w:val="SubHead"/>
    <w:basedOn w:val="Normal"/>
    <w:qFormat/>
    <w:rsid w:val="00D97E2A"/>
    <w:pPr>
      <w:autoSpaceDE/>
      <w:autoSpaceDN/>
      <w:adjustRightInd/>
      <w:outlineLvl w:val="1"/>
    </w:pPr>
    <w:rPr>
      <w:rFonts w:asciiTheme="minorHAnsi" w:hAnsiTheme="minorHAnsi" w:cs="Tahoma"/>
      <w:b/>
      <w:color w:val="auto"/>
      <w:u w:val="single"/>
    </w:rPr>
  </w:style>
  <w:style w:type="paragraph" w:customStyle="1" w:styleId="RqtSection">
    <w:name w:val="RqtSection"/>
    <w:basedOn w:val="Normal"/>
    <w:qFormat/>
    <w:rsid w:val="00D97E2A"/>
    <w:pPr>
      <w:widowControl w:val="0"/>
      <w:spacing w:line="266" w:lineRule="exact"/>
      <w:outlineLvl w:val="1"/>
    </w:pPr>
    <w:rPr>
      <w:rFonts w:asciiTheme="minorHAnsi" w:hAnsiTheme="minorHAnsi" w:cs="Times New Roman"/>
      <w:b/>
      <w:bCs/>
      <w:color w:val="auto"/>
    </w:rPr>
  </w:style>
  <w:style w:type="paragraph" w:customStyle="1" w:styleId="SectHead">
    <w:name w:val="SectHead"/>
    <w:basedOn w:val="Heading1"/>
    <w:qFormat/>
    <w:rsid w:val="007D62B4"/>
    <w:rPr>
      <w:rFonts w:asciiTheme="minorHAnsi" w:hAnsiTheme="minorHAnsi"/>
      <w:b/>
      <w:color w:val="auto"/>
      <w:sz w:val="24"/>
      <w:szCs w:val="22"/>
      <w:u w:val="single"/>
    </w:rPr>
  </w:style>
  <w:style w:type="table" w:customStyle="1" w:styleId="TableGrid1">
    <w:name w:val="Table Grid1"/>
    <w:basedOn w:val="TableNormal"/>
    <w:next w:val="TableGrid"/>
    <w:uiPriority w:val="59"/>
    <w:rsid w:val="00AB271B"/>
    <w:rPr>
      <w:rFonts w:eastAsiaTheme="minorHAnsi" w:cstheme="minorBid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uthorNote">
    <w:name w:val="AuthorNote"/>
    <w:basedOn w:val="Normal"/>
    <w:qFormat/>
    <w:rsid w:val="007A379C"/>
    <w:rPr>
      <w:rFonts w:asciiTheme="minorHAnsi" w:hAnsiTheme="minorHAnsi" w:cs="Times New Roman"/>
      <w:color w:val="0070C0"/>
      <w:sz w:val="22"/>
      <w:szCs w:val="22"/>
    </w:rPr>
  </w:style>
  <w:style w:type="paragraph" w:styleId="EndnoteText">
    <w:name w:val="endnote text"/>
    <w:basedOn w:val="Normal"/>
    <w:link w:val="EndnoteTextChar"/>
    <w:uiPriority w:val="99"/>
    <w:semiHidden/>
    <w:unhideWhenUsed/>
    <w:rsid w:val="00AD32EC"/>
    <w:rPr>
      <w:sz w:val="20"/>
      <w:szCs w:val="20"/>
    </w:rPr>
  </w:style>
  <w:style w:type="character" w:customStyle="1" w:styleId="EndnoteTextChar">
    <w:name w:val="Endnote Text Char"/>
    <w:basedOn w:val="DefaultParagraphFont"/>
    <w:link w:val="EndnoteText"/>
    <w:uiPriority w:val="99"/>
    <w:semiHidden/>
    <w:rsid w:val="00AD32EC"/>
    <w:rPr>
      <w:rFonts w:ascii="Arial" w:hAnsi="Arial" w:cs="Arial"/>
      <w:sz w:val="20"/>
      <w:szCs w:val="20"/>
    </w:rPr>
  </w:style>
  <w:style w:type="character" w:styleId="EndnoteReference">
    <w:name w:val="endnote reference"/>
    <w:basedOn w:val="DefaultParagraphFont"/>
    <w:uiPriority w:val="99"/>
    <w:semiHidden/>
    <w:unhideWhenUsed/>
    <w:rsid w:val="00AD32EC"/>
    <w:rPr>
      <w:vertAlign w:val="superscript"/>
    </w:rPr>
  </w:style>
  <w:style w:type="paragraph" w:customStyle="1" w:styleId="Requirement">
    <w:name w:val="Requirement"/>
    <w:basedOn w:val="List2"/>
    <w:rsid w:val="0049415C"/>
    <w:pPr>
      <w:numPr>
        <w:numId w:val="1"/>
      </w:numPr>
      <w:autoSpaceDE/>
      <w:autoSpaceDN/>
      <w:adjustRightInd/>
      <w:spacing w:after="120"/>
      <w:contextualSpacing w:val="0"/>
    </w:pPr>
    <w:rPr>
      <w:rFonts w:ascii="Times New Roman" w:hAnsi="Times New Roman" w:cs="Times New Roman"/>
      <w:color w:val="auto"/>
    </w:rPr>
  </w:style>
  <w:style w:type="character" w:customStyle="1" w:styleId="BoxText">
    <w:name w:val="Box Text"/>
    <w:basedOn w:val="DefaultParagraphFont"/>
    <w:rsid w:val="0049415C"/>
    <w:rPr>
      <w:rFonts w:ascii="Arial" w:hAnsi="Arial"/>
      <w:b/>
      <w:sz w:val="20"/>
    </w:rPr>
  </w:style>
  <w:style w:type="paragraph" w:styleId="List2">
    <w:name w:val="List 2"/>
    <w:basedOn w:val="Normal"/>
    <w:uiPriority w:val="99"/>
    <w:semiHidden/>
    <w:unhideWhenUsed/>
    <w:rsid w:val="0049415C"/>
    <w:pPr>
      <w:ind w:left="720" w:hanging="360"/>
      <w:contextualSpacing/>
    </w:pPr>
  </w:style>
  <w:style w:type="paragraph" w:customStyle="1" w:styleId="Measure">
    <w:name w:val="Measure"/>
    <w:basedOn w:val="Requirement"/>
    <w:rsid w:val="0049415C"/>
    <w:pPr>
      <w:numPr>
        <w:numId w:val="2"/>
      </w:numPr>
      <w:tabs>
        <w:tab w:val="left" w:pos="936"/>
      </w:tabs>
    </w:pPr>
  </w:style>
  <w:style w:type="paragraph" w:customStyle="1" w:styleId="Section">
    <w:name w:val="Section"/>
    <w:basedOn w:val="Normal"/>
    <w:next w:val="ListNumber"/>
    <w:uiPriority w:val="99"/>
    <w:rsid w:val="006953EF"/>
    <w:pPr>
      <w:numPr>
        <w:numId w:val="16"/>
      </w:numPr>
      <w:tabs>
        <w:tab w:val="left" w:pos="1080"/>
      </w:tabs>
      <w:autoSpaceDE/>
      <w:autoSpaceDN/>
      <w:adjustRightInd/>
      <w:spacing w:after="120"/>
    </w:pPr>
    <w:rPr>
      <w:rFonts w:cs="Times New Roman"/>
      <w:b/>
      <w:color w:val="auto"/>
    </w:rPr>
  </w:style>
  <w:style w:type="paragraph" w:styleId="ListNumber">
    <w:name w:val="List Number"/>
    <w:basedOn w:val="Normal"/>
    <w:rsid w:val="006953EF"/>
    <w:pPr>
      <w:numPr>
        <w:numId w:val="15"/>
      </w:numPr>
      <w:tabs>
        <w:tab w:val="left" w:pos="2160"/>
      </w:tabs>
      <w:autoSpaceDE/>
      <w:autoSpaceDN/>
      <w:adjustRightInd/>
      <w:spacing w:after="120"/>
    </w:pPr>
    <w:rPr>
      <w:rFonts w:ascii="Times New Roman" w:hAnsi="Times New Roman" w:cs="Times New Roman"/>
      <w:color w:val="auto"/>
    </w:rPr>
  </w:style>
  <w:style w:type="paragraph" w:customStyle="1" w:styleId="BodyIndent2">
    <w:name w:val="Body Indent 2"/>
    <w:basedOn w:val="Normal"/>
    <w:rsid w:val="006953EF"/>
    <w:pPr>
      <w:autoSpaceDE/>
      <w:autoSpaceDN/>
      <w:adjustRightInd/>
      <w:spacing w:after="120"/>
      <w:ind w:left="1440"/>
    </w:pPr>
    <w:rPr>
      <w:rFonts w:ascii="Times New Roman" w:hAnsi="Times New Roman" w:cs="Times New Roman"/>
      <w:color w:val="auto"/>
    </w:rPr>
  </w:style>
  <w:style w:type="paragraph" w:customStyle="1" w:styleId="Table">
    <w:name w:val="Table"/>
    <w:basedOn w:val="Normal"/>
    <w:rsid w:val="006953EF"/>
    <w:pPr>
      <w:autoSpaceDE/>
      <w:autoSpaceDN/>
      <w:adjustRightInd/>
      <w:spacing w:before="60" w:after="60"/>
    </w:pPr>
    <w:rPr>
      <w:rFonts w:ascii="Times New Roman" w:hAnsi="Times New Roman" w:cs="Times New Roman"/>
      <w:b/>
      <w:color w:val="auto"/>
      <w:szCs w:val="22"/>
    </w:rPr>
  </w:style>
  <w:style w:type="paragraph" w:styleId="ListBullet2">
    <w:name w:val="List Bullet 2"/>
    <w:basedOn w:val="Normal"/>
    <w:rsid w:val="006953EF"/>
    <w:pPr>
      <w:numPr>
        <w:ilvl w:val="1"/>
        <w:numId w:val="18"/>
      </w:numPr>
      <w:autoSpaceDE/>
      <w:autoSpaceDN/>
      <w:adjustRightInd/>
      <w:spacing w:after="120"/>
    </w:pPr>
    <w:rPr>
      <w:rFonts w:ascii="Times New Roman" w:hAnsi="Times New Roman" w:cs="Times New Roman"/>
      <w:color w:val="auto"/>
      <w:sz w:val="22"/>
    </w:rPr>
  </w:style>
  <w:style w:type="character" w:customStyle="1" w:styleId="FERCparanumberChar">
    <w:name w:val="FERC paranumber Char"/>
    <w:link w:val="FERCparanumber"/>
    <w:rsid w:val="00D568ED"/>
    <w:rPr>
      <w:sz w:val="26"/>
    </w:rPr>
  </w:style>
  <w:style w:type="paragraph" w:customStyle="1" w:styleId="FERCparanumber">
    <w:name w:val="FERC paranumber"/>
    <w:basedOn w:val="Normal"/>
    <w:link w:val="FERCparanumberChar"/>
    <w:rsid w:val="00D568ED"/>
    <w:pPr>
      <w:tabs>
        <w:tab w:val="num" w:pos="720"/>
      </w:tabs>
      <w:spacing w:after="240"/>
    </w:pPr>
    <w:rPr>
      <w:rFonts w:asciiTheme="minorHAnsi" w:hAnsiTheme="minorHAnsi" w:cs="Times New Roman"/>
      <w:sz w:val="26"/>
    </w:rPr>
  </w:style>
  <w:style w:type="paragraph" w:styleId="PlainText">
    <w:name w:val="Plain Text"/>
    <w:basedOn w:val="Normal"/>
    <w:link w:val="PlainTextChar"/>
    <w:uiPriority w:val="99"/>
    <w:semiHidden/>
    <w:unhideWhenUsed/>
    <w:rsid w:val="00D568ED"/>
    <w:pPr>
      <w:autoSpaceDE/>
      <w:autoSpaceDN/>
      <w:adjustRightInd/>
    </w:pPr>
    <w:rPr>
      <w:rFonts w:ascii="Calibri" w:eastAsiaTheme="minorHAnsi" w:hAnsi="Calibri" w:cs="Consolas"/>
      <w:color w:val="auto"/>
      <w:sz w:val="22"/>
      <w:szCs w:val="21"/>
    </w:rPr>
  </w:style>
  <w:style w:type="character" w:customStyle="1" w:styleId="PlainTextChar">
    <w:name w:val="Plain Text Char"/>
    <w:basedOn w:val="DefaultParagraphFont"/>
    <w:link w:val="PlainText"/>
    <w:uiPriority w:val="99"/>
    <w:semiHidden/>
    <w:rsid w:val="00D568ED"/>
    <w:rPr>
      <w:rFonts w:ascii="Calibri" w:eastAsiaTheme="minorHAnsi" w:hAnsi="Calibri" w:cs="Consolas"/>
      <w:color w:val="auto"/>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367539">
      <w:bodyDiv w:val="1"/>
      <w:marLeft w:val="0"/>
      <w:marRight w:val="0"/>
      <w:marTop w:val="0"/>
      <w:marBottom w:val="0"/>
      <w:divBdr>
        <w:top w:val="none" w:sz="0" w:space="0" w:color="auto"/>
        <w:left w:val="none" w:sz="0" w:space="0" w:color="auto"/>
        <w:bottom w:val="none" w:sz="0" w:space="0" w:color="auto"/>
        <w:right w:val="none" w:sz="0" w:space="0" w:color="auto"/>
      </w:divBdr>
    </w:div>
    <w:div w:id="89015053">
      <w:bodyDiv w:val="1"/>
      <w:marLeft w:val="0"/>
      <w:marRight w:val="0"/>
      <w:marTop w:val="0"/>
      <w:marBottom w:val="0"/>
      <w:divBdr>
        <w:top w:val="none" w:sz="0" w:space="0" w:color="auto"/>
        <w:left w:val="none" w:sz="0" w:space="0" w:color="auto"/>
        <w:bottom w:val="none" w:sz="0" w:space="0" w:color="auto"/>
        <w:right w:val="none" w:sz="0" w:space="0" w:color="auto"/>
      </w:divBdr>
    </w:div>
    <w:div w:id="130053257">
      <w:bodyDiv w:val="1"/>
      <w:marLeft w:val="0"/>
      <w:marRight w:val="0"/>
      <w:marTop w:val="0"/>
      <w:marBottom w:val="0"/>
      <w:divBdr>
        <w:top w:val="none" w:sz="0" w:space="0" w:color="auto"/>
        <w:left w:val="none" w:sz="0" w:space="0" w:color="auto"/>
        <w:bottom w:val="none" w:sz="0" w:space="0" w:color="auto"/>
        <w:right w:val="none" w:sz="0" w:space="0" w:color="auto"/>
      </w:divBdr>
    </w:div>
    <w:div w:id="144129548">
      <w:bodyDiv w:val="1"/>
      <w:marLeft w:val="0"/>
      <w:marRight w:val="0"/>
      <w:marTop w:val="0"/>
      <w:marBottom w:val="0"/>
      <w:divBdr>
        <w:top w:val="none" w:sz="0" w:space="0" w:color="auto"/>
        <w:left w:val="none" w:sz="0" w:space="0" w:color="auto"/>
        <w:bottom w:val="none" w:sz="0" w:space="0" w:color="auto"/>
        <w:right w:val="none" w:sz="0" w:space="0" w:color="auto"/>
      </w:divBdr>
    </w:div>
    <w:div w:id="153230122">
      <w:bodyDiv w:val="1"/>
      <w:marLeft w:val="0"/>
      <w:marRight w:val="0"/>
      <w:marTop w:val="0"/>
      <w:marBottom w:val="0"/>
      <w:divBdr>
        <w:top w:val="none" w:sz="0" w:space="0" w:color="auto"/>
        <w:left w:val="none" w:sz="0" w:space="0" w:color="auto"/>
        <w:bottom w:val="none" w:sz="0" w:space="0" w:color="auto"/>
        <w:right w:val="none" w:sz="0" w:space="0" w:color="auto"/>
      </w:divBdr>
      <w:divsChild>
        <w:div w:id="292491716">
          <w:marLeft w:val="0"/>
          <w:marRight w:val="0"/>
          <w:marTop w:val="0"/>
          <w:marBottom w:val="0"/>
          <w:divBdr>
            <w:top w:val="single" w:sz="24" w:space="0" w:color="000000"/>
            <w:left w:val="single" w:sz="24" w:space="0" w:color="000000"/>
            <w:bottom w:val="single" w:sz="24" w:space="0" w:color="000000"/>
            <w:right w:val="single" w:sz="24" w:space="0" w:color="000000"/>
          </w:divBdr>
          <w:divsChild>
            <w:div w:id="1392580640">
              <w:marLeft w:val="0"/>
              <w:marRight w:val="0"/>
              <w:marTop w:val="0"/>
              <w:marBottom w:val="0"/>
              <w:divBdr>
                <w:top w:val="none" w:sz="0" w:space="0" w:color="auto"/>
                <w:left w:val="none" w:sz="0" w:space="0" w:color="auto"/>
                <w:bottom w:val="none" w:sz="0" w:space="0" w:color="auto"/>
                <w:right w:val="none" w:sz="0" w:space="0" w:color="auto"/>
              </w:divBdr>
              <w:divsChild>
                <w:div w:id="767502763">
                  <w:marLeft w:val="0"/>
                  <w:marRight w:val="0"/>
                  <w:marTop w:val="0"/>
                  <w:marBottom w:val="0"/>
                  <w:divBdr>
                    <w:top w:val="none" w:sz="0" w:space="0" w:color="auto"/>
                    <w:left w:val="none" w:sz="0" w:space="0" w:color="auto"/>
                    <w:bottom w:val="none" w:sz="0" w:space="0" w:color="auto"/>
                    <w:right w:val="none" w:sz="0" w:space="0" w:color="auto"/>
                  </w:divBdr>
                  <w:divsChild>
                    <w:div w:id="1388605778">
                      <w:marLeft w:val="0"/>
                      <w:marRight w:val="0"/>
                      <w:marTop w:val="0"/>
                      <w:marBottom w:val="0"/>
                      <w:divBdr>
                        <w:top w:val="single" w:sz="2" w:space="2" w:color="auto"/>
                        <w:left w:val="single" w:sz="4" w:space="2" w:color="auto"/>
                        <w:bottom w:val="single" w:sz="4" w:space="2" w:color="auto"/>
                        <w:right w:val="single" w:sz="2" w:space="2" w:color="auto"/>
                      </w:divBdr>
                    </w:div>
                    <w:div w:id="11344782">
                      <w:marLeft w:val="0"/>
                      <w:marRight w:val="0"/>
                      <w:marTop w:val="0"/>
                      <w:marBottom w:val="0"/>
                      <w:divBdr>
                        <w:top w:val="single" w:sz="2" w:space="2" w:color="auto"/>
                        <w:left w:val="single" w:sz="4" w:space="2" w:color="auto"/>
                        <w:bottom w:val="single" w:sz="4" w:space="2" w:color="auto"/>
                        <w:right w:val="single" w:sz="2" w:space="2" w:color="auto"/>
                      </w:divBdr>
                    </w:div>
                  </w:divsChild>
                </w:div>
                <w:div w:id="45571261">
                  <w:marLeft w:val="0"/>
                  <w:marRight w:val="0"/>
                  <w:marTop w:val="0"/>
                  <w:marBottom w:val="0"/>
                  <w:divBdr>
                    <w:top w:val="none" w:sz="0" w:space="0" w:color="auto"/>
                    <w:left w:val="none" w:sz="0" w:space="0" w:color="auto"/>
                    <w:bottom w:val="none" w:sz="0" w:space="0" w:color="auto"/>
                    <w:right w:val="none" w:sz="0" w:space="0" w:color="auto"/>
                  </w:divBdr>
                  <w:divsChild>
                    <w:div w:id="136916073">
                      <w:marLeft w:val="0"/>
                      <w:marRight w:val="0"/>
                      <w:marTop w:val="0"/>
                      <w:marBottom w:val="0"/>
                      <w:divBdr>
                        <w:top w:val="single" w:sz="2" w:space="2" w:color="auto"/>
                        <w:left w:val="single" w:sz="4" w:space="2" w:color="auto"/>
                        <w:bottom w:val="single" w:sz="4" w:space="2" w:color="auto"/>
                        <w:right w:val="single" w:sz="2" w:space="2" w:color="auto"/>
                      </w:divBdr>
                    </w:div>
                    <w:div w:id="1101488465">
                      <w:marLeft w:val="0"/>
                      <w:marRight w:val="0"/>
                      <w:marTop w:val="0"/>
                      <w:marBottom w:val="0"/>
                      <w:divBdr>
                        <w:top w:val="single" w:sz="2" w:space="2" w:color="auto"/>
                        <w:left w:val="single" w:sz="4" w:space="2" w:color="auto"/>
                        <w:bottom w:val="single" w:sz="4" w:space="2" w:color="auto"/>
                        <w:right w:val="single" w:sz="2" w:space="2" w:color="auto"/>
                      </w:divBdr>
                    </w:div>
                  </w:divsChild>
                </w:div>
                <w:div w:id="1452480686">
                  <w:marLeft w:val="0"/>
                  <w:marRight w:val="0"/>
                  <w:marTop w:val="0"/>
                  <w:marBottom w:val="0"/>
                  <w:divBdr>
                    <w:top w:val="none" w:sz="0" w:space="0" w:color="auto"/>
                    <w:left w:val="none" w:sz="0" w:space="0" w:color="auto"/>
                    <w:bottom w:val="none" w:sz="0" w:space="0" w:color="auto"/>
                    <w:right w:val="none" w:sz="0" w:space="0" w:color="auto"/>
                  </w:divBdr>
                  <w:divsChild>
                    <w:div w:id="1823235798">
                      <w:marLeft w:val="0"/>
                      <w:marRight w:val="0"/>
                      <w:marTop w:val="0"/>
                      <w:marBottom w:val="0"/>
                      <w:divBdr>
                        <w:top w:val="single" w:sz="2" w:space="2" w:color="auto"/>
                        <w:left w:val="single" w:sz="4" w:space="2" w:color="auto"/>
                        <w:bottom w:val="single" w:sz="4" w:space="2" w:color="auto"/>
                        <w:right w:val="single" w:sz="2" w:space="2" w:color="auto"/>
                      </w:divBdr>
                    </w:div>
                    <w:div w:id="1330136461">
                      <w:marLeft w:val="0"/>
                      <w:marRight w:val="0"/>
                      <w:marTop w:val="0"/>
                      <w:marBottom w:val="0"/>
                      <w:divBdr>
                        <w:top w:val="single" w:sz="2" w:space="2" w:color="auto"/>
                        <w:left w:val="single" w:sz="4" w:space="2" w:color="auto"/>
                        <w:bottom w:val="single" w:sz="4" w:space="2" w:color="auto"/>
                        <w:right w:val="single" w:sz="2" w:space="2" w:color="auto"/>
                      </w:divBdr>
                    </w:div>
                  </w:divsChild>
                </w:div>
                <w:div w:id="2005090314">
                  <w:marLeft w:val="0"/>
                  <w:marRight w:val="0"/>
                  <w:marTop w:val="0"/>
                  <w:marBottom w:val="0"/>
                  <w:divBdr>
                    <w:top w:val="none" w:sz="0" w:space="0" w:color="auto"/>
                    <w:left w:val="none" w:sz="0" w:space="0" w:color="auto"/>
                    <w:bottom w:val="none" w:sz="0" w:space="0" w:color="auto"/>
                    <w:right w:val="none" w:sz="0" w:space="0" w:color="auto"/>
                  </w:divBdr>
                  <w:divsChild>
                    <w:div w:id="1225488615">
                      <w:marLeft w:val="0"/>
                      <w:marRight w:val="0"/>
                      <w:marTop w:val="0"/>
                      <w:marBottom w:val="0"/>
                      <w:divBdr>
                        <w:top w:val="single" w:sz="2" w:space="2" w:color="auto"/>
                        <w:left w:val="single" w:sz="4" w:space="2" w:color="auto"/>
                        <w:bottom w:val="single" w:sz="4" w:space="2" w:color="auto"/>
                        <w:right w:val="single" w:sz="2" w:space="2" w:color="auto"/>
                      </w:divBdr>
                    </w:div>
                    <w:div w:id="1531994666">
                      <w:marLeft w:val="0"/>
                      <w:marRight w:val="0"/>
                      <w:marTop w:val="0"/>
                      <w:marBottom w:val="0"/>
                      <w:divBdr>
                        <w:top w:val="single" w:sz="2" w:space="2" w:color="auto"/>
                        <w:left w:val="single" w:sz="4" w:space="2" w:color="auto"/>
                        <w:bottom w:val="single" w:sz="4" w:space="2" w:color="auto"/>
                        <w:right w:val="single" w:sz="2" w:space="2" w:color="auto"/>
                      </w:divBdr>
                    </w:div>
                  </w:divsChild>
                </w:div>
                <w:div w:id="1928421029">
                  <w:marLeft w:val="0"/>
                  <w:marRight w:val="0"/>
                  <w:marTop w:val="0"/>
                  <w:marBottom w:val="0"/>
                  <w:divBdr>
                    <w:top w:val="none" w:sz="0" w:space="0" w:color="auto"/>
                    <w:left w:val="none" w:sz="0" w:space="0" w:color="auto"/>
                    <w:bottom w:val="none" w:sz="0" w:space="0" w:color="auto"/>
                    <w:right w:val="none" w:sz="0" w:space="0" w:color="auto"/>
                  </w:divBdr>
                  <w:divsChild>
                    <w:div w:id="1310326785">
                      <w:marLeft w:val="0"/>
                      <w:marRight w:val="0"/>
                      <w:marTop w:val="0"/>
                      <w:marBottom w:val="0"/>
                      <w:divBdr>
                        <w:top w:val="single" w:sz="2" w:space="2" w:color="auto"/>
                        <w:left w:val="single" w:sz="4" w:space="2" w:color="auto"/>
                        <w:bottom w:val="single" w:sz="4" w:space="2" w:color="auto"/>
                        <w:right w:val="single" w:sz="2" w:space="2" w:color="auto"/>
                      </w:divBdr>
                    </w:div>
                    <w:div w:id="567351624">
                      <w:marLeft w:val="0"/>
                      <w:marRight w:val="0"/>
                      <w:marTop w:val="0"/>
                      <w:marBottom w:val="0"/>
                      <w:divBdr>
                        <w:top w:val="single" w:sz="2" w:space="2" w:color="auto"/>
                        <w:left w:val="single" w:sz="4" w:space="2" w:color="auto"/>
                        <w:bottom w:val="single" w:sz="4" w:space="2" w:color="auto"/>
                        <w:right w:val="single" w:sz="2" w:space="2" w:color="auto"/>
                      </w:divBdr>
                    </w:div>
                  </w:divsChild>
                </w:div>
                <w:div w:id="2041740869">
                  <w:marLeft w:val="0"/>
                  <w:marRight w:val="0"/>
                  <w:marTop w:val="0"/>
                  <w:marBottom w:val="0"/>
                  <w:divBdr>
                    <w:top w:val="none" w:sz="0" w:space="0" w:color="auto"/>
                    <w:left w:val="none" w:sz="0" w:space="0" w:color="auto"/>
                    <w:bottom w:val="none" w:sz="0" w:space="0" w:color="auto"/>
                    <w:right w:val="none" w:sz="0" w:space="0" w:color="auto"/>
                  </w:divBdr>
                  <w:divsChild>
                    <w:div w:id="1910731878">
                      <w:marLeft w:val="0"/>
                      <w:marRight w:val="0"/>
                      <w:marTop w:val="0"/>
                      <w:marBottom w:val="0"/>
                      <w:divBdr>
                        <w:top w:val="single" w:sz="2" w:space="2" w:color="auto"/>
                        <w:left w:val="single" w:sz="4" w:space="2" w:color="auto"/>
                        <w:bottom w:val="single" w:sz="4" w:space="2" w:color="auto"/>
                        <w:right w:val="single" w:sz="2" w:space="2" w:color="auto"/>
                      </w:divBdr>
                    </w:div>
                    <w:div w:id="569652371">
                      <w:marLeft w:val="0"/>
                      <w:marRight w:val="0"/>
                      <w:marTop w:val="0"/>
                      <w:marBottom w:val="0"/>
                      <w:divBdr>
                        <w:top w:val="single" w:sz="2" w:space="2" w:color="auto"/>
                        <w:left w:val="single" w:sz="4" w:space="2" w:color="auto"/>
                        <w:bottom w:val="single" w:sz="4" w:space="2" w:color="auto"/>
                        <w:right w:val="single" w:sz="2" w:space="2" w:color="auto"/>
                      </w:divBdr>
                    </w:div>
                  </w:divsChild>
                </w:div>
                <w:div w:id="399211670">
                  <w:marLeft w:val="0"/>
                  <w:marRight w:val="0"/>
                  <w:marTop w:val="0"/>
                  <w:marBottom w:val="0"/>
                  <w:divBdr>
                    <w:top w:val="none" w:sz="0" w:space="0" w:color="auto"/>
                    <w:left w:val="none" w:sz="0" w:space="0" w:color="auto"/>
                    <w:bottom w:val="none" w:sz="0" w:space="0" w:color="auto"/>
                    <w:right w:val="none" w:sz="0" w:space="0" w:color="auto"/>
                  </w:divBdr>
                  <w:divsChild>
                    <w:div w:id="1191916511">
                      <w:marLeft w:val="0"/>
                      <w:marRight w:val="0"/>
                      <w:marTop w:val="0"/>
                      <w:marBottom w:val="0"/>
                      <w:divBdr>
                        <w:top w:val="single" w:sz="2" w:space="2" w:color="auto"/>
                        <w:left w:val="single" w:sz="4" w:space="2" w:color="auto"/>
                        <w:bottom w:val="single" w:sz="4" w:space="2" w:color="auto"/>
                        <w:right w:val="single" w:sz="2" w:space="2" w:color="auto"/>
                      </w:divBdr>
                    </w:div>
                    <w:div w:id="247007140">
                      <w:marLeft w:val="0"/>
                      <w:marRight w:val="0"/>
                      <w:marTop w:val="0"/>
                      <w:marBottom w:val="0"/>
                      <w:divBdr>
                        <w:top w:val="single" w:sz="2" w:space="2" w:color="auto"/>
                        <w:left w:val="single" w:sz="4" w:space="2" w:color="auto"/>
                        <w:bottom w:val="single" w:sz="4" w:space="2" w:color="auto"/>
                        <w:right w:val="single" w:sz="2" w:space="2" w:color="auto"/>
                      </w:divBdr>
                    </w:div>
                  </w:divsChild>
                </w:div>
                <w:div w:id="1002051019">
                  <w:marLeft w:val="0"/>
                  <w:marRight w:val="0"/>
                  <w:marTop w:val="0"/>
                  <w:marBottom w:val="0"/>
                  <w:divBdr>
                    <w:top w:val="none" w:sz="0" w:space="0" w:color="auto"/>
                    <w:left w:val="none" w:sz="0" w:space="0" w:color="auto"/>
                    <w:bottom w:val="none" w:sz="0" w:space="0" w:color="auto"/>
                    <w:right w:val="none" w:sz="0" w:space="0" w:color="auto"/>
                  </w:divBdr>
                  <w:divsChild>
                    <w:div w:id="629673071">
                      <w:marLeft w:val="0"/>
                      <w:marRight w:val="0"/>
                      <w:marTop w:val="0"/>
                      <w:marBottom w:val="0"/>
                      <w:divBdr>
                        <w:top w:val="single" w:sz="2" w:space="2" w:color="auto"/>
                        <w:left w:val="single" w:sz="4" w:space="2" w:color="auto"/>
                        <w:bottom w:val="single" w:sz="4" w:space="2" w:color="auto"/>
                        <w:right w:val="single" w:sz="2" w:space="2" w:color="auto"/>
                      </w:divBdr>
                    </w:div>
                    <w:div w:id="331106844">
                      <w:marLeft w:val="0"/>
                      <w:marRight w:val="0"/>
                      <w:marTop w:val="0"/>
                      <w:marBottom w:val="0"/>
                      <w:divBdr>
                        <w:top w:val="single" w:sz="2" w:space="2" w:color="auto"/>
                        <w:left w:val="single" w:sz="4" w:space="2" w:color="auto"/>
                        <w:bottom w:val="single" w:sz="4" w:space="2" w:color="auto"/>
                        <w:right w:val="single" w:sz="2" w:space="2" w:color="auto"/>
                      </w:divBdr>
                    </w:div>
                  </w:divsChild>
                </w:div>
                <w:div w:id="749083721">
                  <w:marLeft w:val="0"/>
                  <w:marRight w:val="0"/>
                  <w:marTop w:val="0"/>
                  <w:marBottom w:val="0"/>
                  <w:divBdr>
                    <w:top w:val="none" w:sz="0" w:space="0" w:color="auto"/>
                    <w:left w:val="none" w:sz="0" w:space="0" w:color="auto"/>
                    <w:bottom w:val="none" w:sz="0" w:space="0" w:color="auto"/>
                    <w:right w:val="none" w:sz="0" w:space="0" w:color="auto"/>
                  </w:divBdr>
                  <w:divsChild>
                    <w:div w:id="725295349">
                      <w:marLeft w:val="0"/>
                      <w:marRight w:val="0"/>
                      <w:marTop w:val="0"/>
                      <w:marBottom w:val="0"/>
                      <w:divBdr>
                        <w:top w:val="single" w:sz="2" w:space="2" w:color="auto"/>
                        <w:left w:val="single" w:sz="4" w:space="2" w:color="auto"/>
                        <w:bottom w:val="single" w:sz="4" w:space="2" w:color="auto"/>
                        <w:right w:val="single" w:sz="2" w:space="2" w:color="auto"/>
                      </w:divBdr>
                    </w:div>
                    <w:div w:id="1843857149">
                      <w:marLeft w:val="0"/>
                      <w:marRight w:val="0"/>
                      <w:marTop w:val="0"/>
                      <w:marBottom w:val="0"/>
                      <w:divBdr>
                        <w:top w:val="single" w:sz="2" w:space="2" w:color="auto"/>
                        <w:left w:val="single" w:sz="4" w:space="2" w:color="auto"/>
                        <w:bottom w:val="single" w:sz="4" w:space="2" w:color="auto"/>
                        <w:right w:val="single" w:sz="2" w:space="2" w:color="auto"/>
                      </w:divBdr>
                    </w:div>
                  </w:divsChild>
                </w:div>
                <w:div w:id="824053700">
                  <w:marLeft w:val="0"/>
                  <w:marRight w:val="0"/>
                  <w:marTop w:val="0"/>
                  <w:marBottom w:val="0"/>
                  <w:divBdr>
                    <w:top w:val="none" w:sz="0" w:space="0" w:color="auto"/>
                    <w:left w:val="none" w:sz="0" w:space="0" w:color="auto"/>
                    <w:bottom w:val="none" w:sz="0" w:space="0" w:color="auto"/>
                    <w:right w:val="none" w:sz="0" w:space="0" w:color="auto"/>
                  </w:divBdr>
                  <w:divsChild>
                    <w:div w:id="713386169">
                      <w:marLeft w:val="0"/>
                      <w:marRight w:val="0"/>
                      <w:marTop w:val="0"/>
                      <w:marBottom w:val="0"/>
                      <w:divBdr>
                        <w:top w:val="single" w:sz="2" w:space="2" w:color="auto"/>
                        <w:left w:val="single" w:sz="4" w:space="2" w:color="auto"/>
                        <w:bottom w:val="single" w:sz="4" w:space="2" w:color="auto"/>
                        <w:right w:val="single" w:sz="2" w:space="2" w:color="auto"/>
                      </w:divBdr>
                    </w:div>
                    <w:div w:id="533614348">
                      <w:marLeft w:val="0"/>
                      <w:marRight w:val="0"/>
                      <w:marTop w:val="0"/>
                      <w:marBottom w:val="0"/>
                      <w:divBdr>
                        <w:top w:val="single" w:sz="2" w:space="2" w:color="auto"/>
                        <w:left w:val="single" w:sz="4" w:space="2" w:color="auto"/>
                        <w:bottom w:val="single" w:sz="4" w:space="2" w:color="auto"/>
                        <w:right w:val="single" w:sz="2" w:space="2" w:color="auto"/>
                      </w:divBdr>
                    </w:div>
                  </w:divsChild>
                </w:div>
              </w:divsChild>
            </w:div>
          </w:divsChild>
        </w:div>
      </w:divsChild>
    </w:div>
    <w:div w:id="189026185">
      <w:bodyDiv w:val="1"/>
      <w:marLeft w:val="0"/>
      <w:marRight w:val="0"/>
      <w:marTop w:val="0"/>
      <w:marBottom w:val="0"/>
      <w:divBdr>
        <w:top w:val="none" w:sz="0" w:space="0" w:color="auto"/>
        <w:left w:val="none" w:sz="0" w:space="0" w:color="auto"/>
        <w:bottom w:val="none" w:sz="0" w:space="0" w:color="auto"/>
        <w:right w:val="none" w:sz="0" w:space="0" w:color="auto"/>
      </w:divBdr>
    </w:div>
    <w:div w:id="189144834">
      <w:bodyDiv w:val="1"/>
      <w:marLeft w:val="0"/>
      <w:marRight w:val="0"/>
      <w:marTop w:val="0"/>
      <w:marBottom w:val="0"/>
      <w:divBdr>
        <w:top w:val="none" w:sz="0" w:space="0" w:color="auto"/>
        <w:left w:val="none" w:sz="0" w:space="0" w:color="auto"/>
        <w:bottom w:val="none" w:sz="0" w:space="0" w:color="auto"/>
        <w:right w:val="none" w:sz="0" w:space="0" w:color="auto"/>
      </w:divBdr>
    </w:div>
    <w:div w:id="200292844">
      <w:bodyDiv w:val="1"/>
      <w:marLeft w:val="0"/>
      <w:marRight w:val="0"/>
      <w:marTop w:val="0"/>
      <w:marBottom w:val="0"/>
      <w:divBdr>
        <w:top w:val="none" w:sz="0" w:space="0" w:color="auto"/>
        <w:left w:val="none" w:sz="0" w:space="0" w:color="auto"/>
        <w:bottom w:val="none" w:sz="0" w:space="0" w:color="auto"/>
        <w:right w:val="none" w:sz="0" w:space="0" w:color="auto"/>
      </w:divBdr>
    </w:div>
    <w:div w:id="339047385">
      <w:bodyDiv w:val="1"/>
      <w:marLeft w:val="0"/>
      <w:marRight w:val="0"/>
      <w:marTop w:val="0"/>
      <w:marBottom w:val="0"/>
      <w:divBdr>
        <w:top w:val="none" w:sz="0" w:space="0" w:color="auto"/>
        <w:left w:val="none" w:sz="0" w:space="0" w:color="auto"/>
        <w:bottom w:val="none" w:sz="0" w:space="0" w:color="auto"/>
        <w:right w:val="none" w:sz="0" w:space="0" w:color="auto"/>
      </w:divBdr>
    </w:div>
    <w:div w:id="370376553">
      <w:bodyDiv w:val="1"/>
      <w:marLeft w:val="0"/>
      <w:marRight w:val="0"/>
      <w:marTop w:val="0"/>
      <w:marBottom w:val="0"/>
      <w:divBdr>
        <w:top w:val="none" w:sz="0" w:space="0" w:color="auto"/>
        <w:left w:val="none" w:sz="0" w:space="0" w:color="auto"/>
        <w:bottom w:val="none" w:sz="0" w:space="0" w:color="auto"/>
        <w:right w:val="none" w:sz="0" w:space="0" w:color="auto"/>
      </w:divBdr>
    </w:div>
    <w:div w:id="373626941">
      <w:bodyDiv w:val="1"/>
      <w:marLeft w:val="0"/>
      <w:marRight w:val="0"/>
      <w:marTop w:val="0"/>
      <w:marBottom w:val="0"/>
      <w:divBdr>
        <w:top w:val="none" w:sz="0" w:space="0" w:color="auto"/>
        <w:left w:val="none" w:sz="0" w:space="0" w:color="auto"/>
        <w:bottom w:val="none" w:sz="0" w:space="0" w:color="auto"/>
        <w:right w:val="none" w:sz="0" w:space="0" w:color="auto"/>
      </w:divBdr>
    </w:div>
    <w:div w:id="439691066">
      <w:bodyDiv w:val="1"/>
      <w:marLeft w:val="0"/>
      <w:marRight w:val="0"/>
      <w:marTop w:val="0"/>
      <w:marBottom w:val="0"/>
      <w:divBdr>
        <w:top w:val="none" w:sz="0" w:space="0" w:color="auto"/>
        <w:left w:val="none" w:sz="0" w:space="0" w:color="auto"/>
        <w:bottom w:val="none" w:sz="0" w:space="0" w:color="auto"/>
        <w:right w:val="none" w:sz="0" w:space="0" w:color="auto"/>
      </w:divBdr>
    </w:div>
    <w:div w:id="606929073">
      <w:bodyDiv w:val="1"/>
      <w:marLeft w:val="0"/>
      <w:marRight w:val="0"/>
      <w:marTop w:val="0"/>
      <w:marBottom w:val="0"/>
      <w:divBdr>
        <w:top w:val="none" w:sz="0" w:space="0" w:color="auto"/>
        <w:left w:val="none" w:sz="0" w:space="0" w:color="auto"/>
        <w:bottom w:val="none" w:sz="0" w:space="0" w:color="auto"/>
        <w:right w:val="none" w:sz="0" w:space="0" w:color="auto"/>
      </w:divBdr>
    </w:div>
    <w:div w:id="627276565">
      <w:bodyDiv w:val="1"/>
      <w:marLeft w:val="0"/>
      <w:marRight w:val="0"/>
      <w:marTop w:val="0"/>
      <w:marBottom w:val="0"/>
      <w:divBdr>
        <w:top w:val="none" w:sz="0" w:space="0" w:color="auto"/>
        <w:left w:val="none" w:sz="0" w:space="0" w:color="auto"/>
        <w:bottom w:val="none" w:sz="0" w:space="0" w:color="auto"/>
        <w:right w:val="none" w:sz="0" w:space="0" w:color="auto"/>
      </w:divBdr>
    </w:div>
    <w:div w:id="655453147">
      <w:bodyDiv w:val="1"/>
      <w:marLeft w:val="0"/>
      <w:marRight w:val="0"/>
      <w:marTop w:val="0"/>
      <w:marBottom w:val="0"/>
      <w:divBdr>
        <w:top w:val="none" w:sz="0" w:space="0" w:color="auto"/>
        <w:left w:val="none" w:sz="0" w:space="0" w:color="auto"/>
        <w:bottom w:val="none" w:sz="0" w:space="0" w:color="auto"/>
        <w:right w:val="none" w:sz="0" w:space="0" w:color="auto"/>
      </w:divBdr>
    </w:div>
    <w:div w:id="680359355">
      <w:bodyDiv w:val="1"/>
      <w:marLeft w:val="0"/>
      <w:marRight w:val="0"/>
      <w:marTop w:val="0"/>
      <w:marBottom w:val="0"/>
      <w:divBdr>
        <w:top w:val="none" w:sz="0" w:space="0" w:color="auto"/>
        <w:left w:val="none" w:sz="0" w:space="0" w:color="auto"/>
        <w:bottom w:val="none" w:sz="0" w:space="0" w:color="auto"/>
        <w:right w:val="none" w:sz="0" w:space="0" w:color="auto"/>
      </w:divBdr>
    </w:div>
    <w:div w:id="688601971">
      <w:bodyDiv w:val="1"/>
      <w:marLeft w:val="0"/>
      <w:marRight w:val="0"/>
      <w:marTop w:val="0"/>
      <w:marBottom w:val="0"/>
      <w:divBdr>
        <w:top w:val="none" w:sz="0" w:space="0" w:color="auto"/>
        <w:left w:val="none" w:sz="0" w:space="0" w:color="auto"/>
        <w:bottom w:val="none" w:sz="0" w:space="0" w:color="auto"/>
        <w:right w:val="none" w:sz="0" w:space="0" w:color="auto"/>
      </w:divBdr>
    </w:div>
    <w:div w:id="872227681">
      <w:bodyDiv w:val="1"/>
      <w:marLeft w:val="0"/>
      <w:marRight w:val="0"/>
      <w:marTop w:val="0"/>
      <w:marBottom w:val="0"/>
      <w:divBdr>
        <w:top w:val="none" w:sz="0" w:space="0" w:color="auto"/>
        <w:left w:val="none" w:sz="0" w:space="0" w:color="auto"/>
        <w:bottom w:val="none" w:sz="0" w:space="0" w:color="auto"/>
        <w:right w:val="none" w:sz="0" w:space="0" w:color="auto"/>
      </w:divBdr>
    </w:div>
    <w:div w:id="1007169826">
      <w:bodyDiv w:val="1"/>
      <w:marLeft w:val="0"/>
      <w:marRight w:val="0"/>
      <w:marTop w:val="0"/>
      <w:marBottom w:val="0"/>
      <w:divBdr>
        <w:top w:val="none" w:sz="0" w:space="0" w:color="auto"/>
        <w:left w:val="none" w:sz="0" w:space="0" w:color="auto"/>
        <w:bottom w:val="none" w:sz="0" w:space="0" w:color="auto"/>
        <w:right w:val="none" w:sz="0" w:space="0" w:color="auto"/>
      </w:divBdr>
    </w:div>
    <w:div w:id="1026759094">
      <w:bodyDiv w:val="1"/>
      <w:marLeft w:val="0"/>
      <w:marRight w:val="0"/>
      <w:marTop w:val="0"/>
      <w:marBottom w:val="0"/>
      <w:divBdr>
        <w:top w:val="none" w:sz="0" w:space="0" w:color="auto"/>
        <w:left w:val="none" w:sz="0" w:space="0" w:color="auto"/>
        <w:bottom w:val="none" w:sz="0" w:space="0" w:color="auto"/>
        <w:right w:val="none" w:sz="0" w:space="0" w:color="auto"/>
      </w:divBdr>
    </w:div>
    <w:div w:id="1081221412">
      <w:bodyDiv w:val="1"/>
      <w:marLeft w:val="0"/>
      <w:marRight w:val="0"/>
      <w:marTop w:val="0"/>
      <w:marBottom w:val="0"/>
      <w:divBdr>
        <w:top w:val="none" w:sz="0" w:space="0" w:color="auto"/>
        <w:left w:val="none" w:sz="0" w:space="0" w:color="auto"/>
        <w:bottom w:val="none" w:sz="0" w:space="0" w:color="auto"/>
        <w:right w:val="none" w:sz="0" w:space="0" w:color="auto"/>
      </w:divBdr>
    </w:div>
    <w:div w:id="1170094730">
      <w:bodyDiv w:val="1"/>
      <w:marLeft w:val="0"/>
      <w:marRight w:val="0"/>
      <w:marTop w:val="0"/>
      <w:marBottom w:val="0"/>
      <w:divBdr>
        <w:top w:val="none" w:sz="0" w:space="0" w:color="auto"/>
        <w:left w:val="none" w:sz="0" w:space="0" w:color="auto"/>
        <w:bottom w:val="none" w:sz="0" w:space="0" w:color="auto"/>
        <w:right w:val="none" w:sz="0" w:space="0" w:color="auto"/>
      </w:divBdr>
    </w:div>
    <w:div w:id="1186018985">
      <w:bodyDiv w:val="1"/>
      <w:marLeft w:val="0"/>
      <w:marRight w:val="0"/>
      <w:marTop w:val="0"/>
      <w:marBottom w:val="0"/>
      <w:divBdr>
        <w:top w:val="none" w:sz="0" w:space="0" w:color="auto"/>
        <w:left w:val="none" w:sz="0" w:space="0" w:color="auto"/>
        <w:bottom w:val="none" w:sz="0" w:space="0" w:color="auto"/>
        <w:right w:val="none" w:sz="0" w:space="0" w:color="auto"/>
      </w:divBdr>
    </w:div>
    <w:div w:id="1221525806">
      <w:bodyDiv w:val="1"/>
      <w:marLeft w:val="0"/>
      <w:marRight w:val="0"/>
      <w:marTop w:val="0"/>
      <w:marBottom w:val="0"/>
      <w:divBdr>
        <w:top w:val="none" w:sz="0" w:space="0" w:color="auto"/>
        <w:left w:val="none" w:sz="0" w:space="0" w:color="auto"/>
        <w:bottom w:val="none" w:sz="0" w:space="0" w:color="auto"/>
        <w:right w:val="none" w:sz="0" w:space="0" w:color="auto"/>
      </w:divBdr>
    </w:div>
    <w:div w:id="1236431685">
      <w:bodyDiv w:val="1"/>
      <w:marLeft w:val="0"/>
      <w:marRight w:val="0"/>
      <w:marTop w:val="0"/>
      <w:marBottom w:val="0"/>
      <w:divBdr>
        <w:top w:val="none" w:sz="0" w:space="0" w:color="auto"/>
        <w:left w:val="none" w:sz="0" w:space="0" w:color="auto"/>
        <w:bottom w:val="none" w:sz="0" w:space="0" w:color="auto"/>
        <w:right w:val="none" w:sz="0" w:space="0" w:color="auto"/>
      </w:divBdr>
    </w:div>
    <w:div w:id="1308363028">
      <w:bodyDiv w:val="1"/>
      <w:marLeft w:val="0"/>
      <w:marRight w:val="0"/>
      <w:marTop w:val="0"/>
      <w:marBottom w:val="0"/>
      <w:divBdr>
        <w:top w:val="none" w:sz="0" w:space="0" w:color="auto"/>
        <w:left w:val="none" w:sz="0" w:space="0" w:color="auto"/>
        <w:bottom w:val="none" w:sz="0" w:space="0" w:color="auto"/>
        <w:right w:val="none" w:sz="0" w:space="0" w:color="auto"/>
      </w:divBdr>
    </w:div>
    <w:div w:id="1379816986">
      <w:bodyDiv w:val="1"/>
      <w:marLeft w:val="0"/>
      <w:marRight w:val="0"/>
      <w:marTop w:val="0"/>
      <w:marBottom w:val="0"/>
      <w:divBdr>
        <w:top w:val="none" w:sz="0" w:space="0" w:color="auto"/>
        <w:left w:val="none" w:sz="0" w:space="0" w:color="auto"/>
        <w:bottom w:val="none" w:sz="0" w:space="0" w:color="auto"/>
        <w:right w:val="none" w:sz="0" w:space="0" w:color="auto"/>
      </w:divBdr>
    </w:div>
    <w:div w:id="1392539471">
      <w:bodyDiv w:val="1"/>
      <w:marLeft w:val="0"/>
      <w:marRight w:val="0"/>
      <w:marTop w:val="0"/>
      <w:marBottom w:val="0"/>
      <w:divBdr>
        <w:top w:val="none" w:sz="0" w:space="0" w:color="auto"/>
        <w:left w:val="none" w:sz="0" w:space="0" w:color="auto"/>
        <w:bottom w:val="none" w:sz="0" w:space="0" w:color="auto"/>
        <w:right w:val="none" w:sz="0" w:space="0" w:color="auto"/>
      </w:divBdr>
    </w:div>
    <w:div w:id="1405224135">
      <w:bodyDiv w:val="1"/>
      <w:marLeft w:val="0"/>
      <w:marRight w:val="0"/>
      <w:marTop w:val="0"/>
      <w:marBottom w:val="0"/>
      <w:divBdr>
        <w:top w:val="none" w:sz="0" w:space="0" w:color="auto"/>
        <w:left w:val="none" w:sz="0" w:space="0" w:color="auto"/>
        <w:bottom w:val="none" w:sz="0" w:space="0" w:color="auto"/>
        <w:right w:val="none" w:sz="0" w:space="0" w:color="auto"/>
      </w:divBdr>
    </w:div>
    <w:div w:id="1471556394">
      <w:bodyDiv w:val="1"/>
      <w:marLeft w:val="0"/>
      <w:marRight w:val="0"/>
      <w:marTop w:val="0"/>
      <w:marBottom w:val="0"/>
      <w:divBdr>
        <w:top w:val="none" w:sz="0" w:space="0" w:color="auto"/>
        <w:left w:val="none" w:sz="0" w:space="0" w:color="auto"/>
        <w:bottom w:val="none" w:sz="0" w:space="0" w:color="auto"/>
        <w:right w:val="none" w:sz="0" w:space="0" w:color="auto"/>
      </w:divBdr>
    </w:div>
    <w:div w:id="1547256531">
      <w:bodyDiv w:val="1"/>
      <w:marLeft w:val="0"/>
      <w:marRight w:val="0"/>
      <w:marTop w:val="0"/>
      <w:marBottom w:val="0"/>
      <w:divBdr>
        <w:top w:val="none" w:sz="0" w:space="0" w:color="auto"/>
        <w:left w:val="none" w:sz="0" w:space="0" w:color="auto"/>
        <w:bottom w:val="none" w:sz="0" w:space="0" w:color="auto"/>
        <w:right w:val="none" w:sz="0" w:space="0" w:color="auto"/>
      </w:divBdr>
    </w:div>
    <w:div w:id="1566528197">
      <w:bodyDiv w:val="1"/>
      <w:marLeft w:val="0"/>
      <w:marRight w:val="0"/>
      <w:marTop w:val="0"/>
      <w:marBottom w:val="0"/>
      <w:divBdr>
        <w:top w:val="none" w:sz="0" w:space="0" w:color="auto"/>
        <w:left w:val="none" w:sz="0" w:space="0" w:color="auto"/>
        <w:bottom w:val="none" w:sz="0" w:space="0" w:color="auto"/>
        <w:right w:val="none" w:sz="0" w:space="0" w:color="auto"/>
      </w:divBdr>
    </w:div>
    <w:div w:id="1569222940">
      <w:bodyDiv w:val="1"/>
      <w:marLeft w:val="0"/>
      <w:marRight w:val="0"/>
      <w:marTop w:val="0"/>
      <w:marBottom w:val="0"/>
      <w:divBdr>
        <w:top w:val="none" w:sz="0" w:space="0" w:color="auto"/>
        <w:left w:val="none" w:sz="0" w:space="0" w:color="auto"/>
        <w:bottom w:val="none" w:sz="0" w:space="0" w:color="auto"/>
        <w:right w:val="none" w:sz="0" w:space="0" w:color="auto"/>
      </w:divBdr>
    </w:div>
    <w:div w:id="1575578622">
      <w:bodyDiv w:val="1"/>
      <w:marLeft w:val="0"/>
      <w:marRight w:val="0"/>
      <w:marTop w:val="0"/>
      <w:marBottom w:val="0"/>
      <w:divBdr>
        <w:top w:val="none" w:sz="0" w:space="0" w:color="auto"/>
        <w:left w:val="none" w:sz="0" w:space="0" w:color="auto"/>
        <w:bottom w:val="none" w:sz="0" w:space="0" w:color="auto"/>
        <w:right w:val="none" w:sz="0" w:space="0" w:color="auto"/>
      </w:divBdr>
    </w:div>
    <w:div w:id="1726367839">
      <w:bodyDiv w:val="1"/>
      <w:marLeft w:val="0"/>
      <w:marRight w:val="0"/>
      <w:marTop w:val="0"/>
      <w:marBottom w:val="0"/>
      <w:divBdr>
        <w:top w:val="none" w:sz="0" w:space="0" w:color="auto"/>
        <w:left w:val="none" w:sz="0" w:space="0" w:color="auto"/>
        <w:bottom w:val="none" w:sz="0" w:space="0" w:color="auto"/>
        <w:right w:val="none" w:sz="0" w:space="0" w:color="auto"/>
      </w:divBdr>
    </w:div>
    <w:div w:id="1735158126">
      <w:bodyDiv w:val="1"/>
      <w:marLeft w:val="0"/>
      <w:marRight w:val="0"/>
      <w:marTop w:val="0"/>
      <w:marBottom w:val="0"/>
      <w:divBdr>
        <w:top w:val="none" w:sz="0" w:space="0" w:color="auto"/>
        <w:left w:val="none" w:sz="0" w:space="0" w:color="auto"/>
        <w:bottom w:val="none" w:sz="0" w:space="0" w:color="auto"/>
        <w:right w:val="none" w:sz="0" w:space="0" w:color="auto"/>
      </w:divBdr>
    </w:div>
    <w:div w:id="1782258367">
      <w:bodyDiv w:val="1"/>
      <w:marLeft w:val="0"/>
      <w:marRight w:val="0"/>
      <w:marTop w:val="0"/>
      <w:marBottom w:val="0"/>
      <w:divBdr>
        <w:top w:val="none" w:sz="0" w:space="0" w:color="auto"/>
        <w:left w:val="none" w:sz="0" w:space="0" w:color="auto"/>
        <w:bottom w:val="none" w:sz="0" w:space="0" w:color="auto"/>
        <w:right w:val="none" w:sz="0" w:space="0" w:color="auto"/>
      </w:divBdr>
    </w:div>
    <w:div w:id="1871719798">
      <w:bodyDiv w:val="1"/>
      <w:marLeft w:val="0"/>
      <w:marRight w:val="0"/>
      <w:marTop w:val="0"/>
      <w:marBottom w:val="0"/>
      <w:divBdr>
        <w:top w:val="none" w:sz="0" w:space="0" w:color="auto"/>
        <w:left w:val="none" w:sz="0" w:space="0" w:color="auto"/>
        <w:bottom w:val="none" w:sz="0" w:space="0" w:color="auto"/>
        <w:right w:val="none" w:sz="0" w:space="0" w:color="auto"/>
      </w:divBdr>
    </w:div>
    <w:div w:id="1932002233">
      <w:bodyDiv w:val="1"/>
      <w:marLeft w:val="0"/>
      <w:marRight w:val="0"/>
      <w:marTop w:val="0"/>
      <w:marBottom w:val="0"/>
      <w:divBdr>
        <w:top w:val="none" w:sz="0" w:space="0" w:color="auto"/>
        <w:left w:val="none" w:sz="0" w:space="0" w:color="auto"/>
        <w:bottom w:val="none" w:sz="0" w:space="0" w:color="auto"/>
        <w:right w:val="none" w:sz="0" w:space="0" w:color="auto"/>
      </w:divBdr>
    </w:div>
    <w:div w:id="2025131818">
      <w:bodyDiv w:val="1"/>
      <w:marLeft w:val="0"/>
      <w:marRight w:val="0"/>
      <w:marTop w:val="0"/>
      <w:marBottom w:val="0"/>
      <w:divBdr>
        <w:top w:val="none" w:sz="0" w:space="0" w:color="auto"/>
        <w:left w:val="none" w:sz="0" w:space="0" w:color="auto"/>
        <w:bottom w:val="none" w:sz="0" w:space="0" w:color="auto"/>
        <w:right w:val="none" w:sz="0" w:space="0" w:color="auto"/>
      </w:divBdr>
    </w:div>
    <w:div w:id="2037926684">
      <w:bodyDiv w:val="1"/>
      <w:marLeft w:val="0"/>
      <w:marRight w:val="0"/>
      <w:marTop w:val="0"/>
      <w:marBottom w:val="0"/>
      <w:divBdr>
        <w:top w:val="none" w:sz="0" w:space="0" w:color="auto"/>
        <w:left w:val="none" w:sz="0" w:space="0" w:color="auto"/>
        <w:bottom w:val="none" w:sz="0" w:space="0" w:color="auto"/>
        <w:right w:val="none" w:sz="0" w:space="0" w:color="auto"/>
      </w:divBdr>
    </w:div>
    <w:div w:id="2040468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erc.com/FilingsOrders/us/FERCOrdersRules/INT%20Letter%20Order.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customXml" Target="../customXml/item5.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INT-010-2</Number>
    <Date xmlns="987b8a77-3dc6-4154-9fe1-b1e590735b19">2014-08-29T04:00:00+00:00</Date>
    <_dlc_DocId xmlns="cbf880be-c7c2-4487-81cc-39803b2f2238">NERCASSETID-406-377</_dlc_DocId>
    <_dlc_DocIdUrl xmlns="cbf880be-c7c2-4487-81cc-39803b2f2238">
      <Url>http://www.nerc.com/pa/comp/_layouts/DocIdRedir.aspx?ID=NERCASSETID-406-377</Url>
      <Description>NERCASSETID-406-377</Description>
    </_dlc_DocIdUrl>
    <_dlc_DocIdPersistId xmlns="cbf880be-c7c2-4487-81cc-39803b2f2238">false</_dlc_DocIdPersistId>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60aec81a4f7cd354eda35f8dbc815798">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b608c5928252b7331bffe8475103c698"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Draft RSAWs for Comment"/>
          <xsd:enumeration value="Webinar Slides"/>
          <xsd:enumeration value="Resource Document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5BA1F2-02F4-4F8B-959D-8053FA06D364}"/>
</file>

<file path=customXml/itemProps2.xml><?xml version="1.0" encoding="utf-8"?>
<ds:datastoreItem xmlns:ds="http://schemas.openxmlformats.org/officeDocument/2006/customXml" ds:itemID="{5FB34171-96F9-4B52-8A97-CA25854C3E8C}"/>
</file>

<file path=customXml/itemProps3.xml><?xml version="1.0" encoding="utf-8"?>
<ds:datastoreItem xmlns:ds="http://schemas.openxmlformats.org/officeDocument/2006/customXml" ds:itemID="{83B652AF-F13D-451A-B48D-5F9266D1F5A7}"/>
</file>

<file path=customXml/itemProps4.xml><?xml version="1.0" encoding="utf-8"?>
<ds:datastoreItem xmlns:ds="http://schemas.openxmlformats.org/officeDocument/2006/customXml" ds:itemID="{BD2B0DFF-F387-4778-8901-D65E62CA32E9}"/>
</file>

<file path=customXml/itemProps5.xml><?xml version="1.0" encoding="utf-8"?>
<ds:datastoreItem xmlns:ds="http://schemas.openxmlformats.org/officeDocument/2006/customXml" ds:itemID="{D955FF28-73ED-4394-963B-2C7122453113}"/>
</file>

<file path=docProps/app.xml><?xml version="1.0" encoding="utf-8"?>
<Properties xmlns="http://schemas.openxmlformats.org/officeDocument/2006/extended-properties" xmlns:vt="http://schemas.openxmlformats.org/officeDocument/2006/docPropsVTypes">
  <Template>Normal</Template>
  <TotalTime>0</TotalTime>
  <Pages>11</Pages>
  <Words>1719</Words>
  <Characters>10768</Characters>
  <Application>Microsoft Office Word</Application>
  <DocSecurity>0</DocSecurity>
  <Lines>89</Lines>
  <Paragraphs>24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12463</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Interchange Initiation and Modification for Reliability</dc:title>
  <dc:creator/>
  <cp:lastModifiedBy/>
  <cp:revision>1</cp:revision>
  <dcterms:created xsi:type="dcterms:W3CDTF">2014-08-26T14:48:00Z</dcterms:created>
  <dcterms:modified xsi:type="dcterms:W3CDTF">2014-08-26T14:48:00Z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0x010100069C1EC25CF92E4F9804CD73C73CB076</vt:lpwstr>
  </property>
  <property fmtid="{D5CDD505-2E9C-101B-9397-08002B2CF9AE}" pid="3" name="_dlc_DocIdItemGuid">
    <vt:lpwstr>15cec1f4-9c6a-4f13-b043-06ac1b224a48</vt:lpwstr>
  </property>
  <property fmtid="{D5CDD505-2E9C-101B-9397-08002B2CF9AE}" pid="4" name="TemplateUrl">
    <vt:lpwstr/>
  </property>
  <property fmtid="{D5CDD505-2E9C-101B-9397-08002B2CF9AE}" pid="5" name="Order">
    <vt:r8>37700</vt:r8>
  </property>
  <property fmtid="{D5CDD505-2E9C-101B-9397-08002B2CF9AE}" pid="6" name="xd_Signature">
    <vt:bool>false</vt:bool>
  </property>
  <property fmtid="{D5CDD505-2E9C-101B-9397-08002B2CF9AE}" pid="7" name="xd_ProgID">
    <vt:lpwstr/>
  </property>
  <property fmtid="{D5CDD505-2E9C-101B-9397-08002B2CF9AE}" pid="8" name="_SourceUrl">
    <vt:lpwstr/>
  </property>
  <property fmtid="{D5CDD505-2E9C-101B-9397-08002B2CF9AE}" pid="9" name="_SharedFileIndex">
    <vt:lpwstr/>
  </property>
</Properties>
</file>